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9E4D" w14:textId="77777777" w:rsidR="00372475" w:rsidRDefault="00372475" w:rsidP="00372475">
      <w:pPr>
        <w:overflowPunct w:val="0"/>
        <w:autoSpaceDE w:val="0"/>
        <w:autoSpaceDN w:val="0"/>
        <w:jc w:val="left"/>
        <w:textAlignment w:val="center"/>
        <w:rPr>
          <w:rFonts w:hAnsi="ＭＳ 明朝" w:cs="ＭＳ 明朝"/>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1389"/>
        <w:gridCol w:w="1905"/>
        <w:gridCol w:w="2556"/>
        <w:gridCol w:w="270"/>
        <w:gridCol w:w="228"/>
      </w:tblGrid>
      <w:tr w:rsidR="00372475" w:rsidRPr="00950974" w14:paraId="1791A516" w14:textId="77777777" w:rsidTr="0063696F">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14:paraId="74E1DABE" w14:textId="77777777" w:rsidR="00372475" w:rsidRPr="004277B1" w:rsidRDefault="00372475" w:rsidP="00987103">
            <w:pPr>
              <w:jc w:val="center"/>
              <w:rPr>
                <w:b/>
              </w:rPr>
            </w:pPr>
            <w:r w:rsidRPr="004277B1">
              <w:rPr>
                <w:rFonts w:hint="eastAsia"/>
                <w:b/>
                <w:bCs/>
                <w:spacing w:val="2"/>
                <w:sz w:val="28"/>
                <w:szCs w:val="28"/>
              </w:rPr>
              <w:t>土木設計業務等委託契約書</w:t>
            </w:r>
          </w:p>
        </w:tc>
      </w:tr>
      <w:tr w:rsidR="00372475" w:rsidRPr="00950974" w14:paraId="1A445A9D" w14:textId="77777777" w:rsidTr="0063696F">
        <w:trPr>
          <w:trHeight w:val="691"/>
        </w:trPr>
        <w:tc>
          <w:tcPr>
            <w:tcW w:w="1980" w:type="dxa"/>
            <w:tcBorders>
              <w:top w:val="single" w:sz="2" w:space="0" w:color="auto"/>
              <w:left w:val="single" w:sz="8" w:space="0" w:color="auto"/>
              <w:bottom w:val="single" w:sz="2" w:space="0" w:color="auto"/>
              <w:right w:val="single" w:sz="2" w:space="0" w:color="auto"/>
            </w:tcBorders>
            <w:vAlign w:val="center"/>
          </w:tcPr>
          <w:p w14:paraId="4976EC6C" w14:textId="77777777" w:rsidR="00372475" w:rsidRPr="00950974" w:rsidRDefault="00372475" w:rsidP="00987103">
            <w:pPr>
              <w:jc w:val="center"/>
            </w:pPr>
            <w:r w:rsidRPr="00950974">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14:paraId="7258C43F" w14:textId="77777777" w:rsidR="00372475" w:rsidRPr="00950974" w:rsidRDefault="00372475" w:rsidP="00987103"/>
          <w:p w14:paraId="526D9CFF" w14:textId="77777777" w:rsidR="004F26F5" w:rsidRPr="00950974" w:rsidRDefault="004F26F5" w:rsidP="00987103"/>
          <w:p w14:paraId="522CC312" w14:textId="77777777" w:rsidR="004F26F5" w:rsidRPr="00950974" w:rsidRDefault="004F26F5" w:rsidP="00987103"/>
        </w:tc>
      </w:tr>
      <w:tr w:rsidR="00372475" w:rsidRPr="00950974" w14:paraId="7A28BAA5" w14:textId="77777777" w:rsidTr="0063696F">
        <w:trPr>
          <w:trHeight w:val="861"/>
        </w:trPr>
        <w:tc>
          <w:tcPr>
            <w:tcW w:w="1980" w:type="dxa"/>
            <w:tcBorders>
              <w:top w:val="single" w:sz="2" w:space="0" w:color="auto"/>
              <w:left w:val="single" w:sz="8" w:space="0" w:color="auto"/>
              <w:bottom w:val="single" w:sz="2" w:space="0" w:color="auto"/>
              <w:right w:val="single" w:sz="2" w:space="0" w:color="auto"/>
            </w:tcBorders>
            <w:vAlign w:val="center"/>
          </w:tcPr>
          <w:p w14:paraId="4B55010A" w14:textId="77777777" w:rsidR="00372475" w:rsidRPr="00950974" w:rsidRDefault="00372475" w:rsidP="00987103">
            <w:pPr>
              <w:jc w:val="center"/>
            </w:pPr>
            <w:r w:rsidRPr="00950974">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14:paraId="1715CBD4" w14:textId="77777777" w:rsidR="00372475" w:rsidRPr="00950974" w:rsidRDefault="00372475" w:rsidP="00987103">
            <w:pPr>
              <w:overflowPunct w:val="0"/>
              <w:adjustRightInd w:val="0"/>
              <w:jc w:val="center"/>
              <w:textAlignment w:val="baseline"/>
              <w:rPr>
                <w:rFonts w:hAnsi="Times New Roman" w:cs="ＭＳ 明朝"/>
              </w:rPr>
            </w:pPr>
          </w:p>
          <w:p w14:paraId="3A394CC6" w14:textId="77777777" w:rsidR="00372475" w:rsidRPr="009B446B" w:rsidRDefault="00B64AAF" w:rsidP="004C6BD6">
            <w:pPr>
              <w:overflowPunct w:val="0"/>
              <w:adjustRightInd w:val="0"/>
              <w:ind w:firstLineChars="800" w:firstLine="1680"/>
              <w:textAlignment w:val="baseline"/>
              <w:rPr>
                <w:spacing w:val="8"/>
              </w:rPr>
            </w:pPr>
            <w:r>
              <w:rPr>
                <w:rFonts w:hAnsi="Times New Roman" w:cs="ＭＳ 明朝" w:hint="eastAsia"/>
              </w:rPr>
              <w:t xml:space="preserve">　　</w:t>
            </w:r>
            <w:r w:rsidR="00937E5A" w:rsidRPr="009B446B">
              <w:rPr>
                <w:rFonts w:hAnsi="Times New Roman" w:cs="ＭＳ 明朝" w:hint="eastAsia"/>
              </w:rPr>
              <w:t xml:space="preserve">　</w:t>
            </w:r>
            <w:r w:rsidR="00452589" w:rsidRPr="009B446B">
              <w:rPr>
                <w:rFonts w:hAnsi="Times New Roman" w:cs="ＭＳ 明朝" w:hint="eastAsia"/>
              </w:rPr>
              <w:t xml:space="preserve">　</w:t>
            </w:r>
            <w:r w:rsidR="00937E5A" w:rsidRPr="009B446B">
              <w:rPr>
                <w:rFonts w:hAnsi="Times New Roman" w:cs="ＭＳ 明朝" w:hint="eastAsia"/>
              </w:rPr>
              <w:t xml:space="preserve">　年　</w:t>
            </w:r>
            <w:r w:rsidR="004C6BD6">
              <w:rPr>
                <w:rFonts w:hAnsi="Times New Roman" w:cs="ＭＳ 明朝" w:hint="eastAsia"/>
              </w:rPr>
              <w:t xml:space="preserve">　</w:t>
            </w:r>
            <w:r w:rsidR="00452589" w:rsidRPr="009B446B">
              <w:rPr>
                <w:rFonts w:hAnsi="Times New Roman" w:cs="ＭＳ 明朝" w:hint="eastAsia"/>
              </w:rPr>
              <w:t xml:space="preserve">　</w:t>
            </w:r>
            <w:r w:rsidR="00937E5A" w:rsidRPr="009B446B">
              <w:rPr>
                <w:rFonts w:hAnsi="Times New Roman" w:cs="ＭＳ 明朝" w:hint="eastAsia"/>
              </w:rPr>
              <w:t xml:space="preserve">　月　</w:t>
            </w:r>
            <w:r w:rsidR="00452589" w:rsidRPr="009B446B">
              <w:rPr>
                <w:rFonts w:hAnsi="Times New Roman" w:cs="ＭＳ 明朝" w:hint="eastAsia"/>
              </w:rPr>
              <w:t xml:space="preserve">　</w:t>
            </w:r>
            <w:r w:rsidR="00372475" w:rsidRPr="009B446B">
              <w:rPr>
                <w:rFonts w:hAnsi="Times New Roman" w:cs="ＭＳ 明朝" w:hint="eastAsia"/>
              </w:rPr>
              <w:t xml:space="preserve">　日から</w:t>
            </w:r>
          </w:p>
          <w:p w14:paraId="434309B8" w14:textId="77777777" w:rsidR="00372475" w:rsidRPr="009B446B" w:rsidRDefault="00B64AAF" w:rsidP="004C6BD6">
            <w:pPr>
              <w:ind w:firstLineChars="800" w:firstLine="1680"/>
              <w:rPr>
                <w:rFonts w:hAnsi="Times New Roman" w:cs="ＭＳ 明朝"/>
              </w:rPr>
            </w:pPr>
            <w:r>
              <w:rPr>
                <w:rFonts w:hAnsi="Times New Roman" w:cs="ＭＳ 明朝" w:hint="eastAsia"/>
              </w:rPr>
              <w:t xml:space="preserve">　　</w:t>
            </w:r>
            <w:r w:rsidR="00937E5A" w:rsidRPr="009B446B">
              <w:rPr>
                <w:rFonts w:hAnsi="Times New Roman" w:cs="ＭＳ 明朝" w:hint="eastAsia"/>
              </w:rPr>
              <w:t xml:space="preserve">　　</w:t>
            </w:r>
            <w:r w:rsidR="00452589" w:rsidRPr="009B446B">
              <w:rPr>
                <w:rFonts w:hAnsi="Times New Roman" w:cs="ＭＳ 明朝" w:hint="eastAsia"/>
              </w:rPr>
              <w:t xml:space="preserve">　</w:t>
            </w:r>
            <w:r w:rsidR="00937E5A" w:rsidRPr="009B446B">
              <w:rPr>
                <w:rFonts w:hAnsi="Times New Roman" w:cs="ＭＳ 明朝" w:hint="eastAsia"/>
              </w:rPr>
              <w:t xml:space="preserve">年　</w:t>
            </w:r>
            <w:r w:rsidR="004C6BD6">
              <w:rPr>
                <w:rFonts w:hAnsi="Times New Roman" w:cs="ＭＳ 明朝" w:hint="eastAsia"/>
              </w:rPr>
              <w:t xml:space="preserve">　</w:t>
            </w:r>
            <w:r w:rsidR="00937E5A" w:rsidRPr="009B446B">
              <w:rPr>
                <w:rFonts w:hAnsi="Times New Roman" w:cs="ＭＳ 明朝" w:hint="eastAsia"/>
              </w:rPr>
              <w:t xml:space="preserve">　</w:t>
            </w:r>
            <w:r w:rsidR="00452589" w:rsidRPr="009B446B">
              <w:rPr>
                <w:rFonts w:hAnsi="Times New Roman" w:cs="ＭＳ 明朝" w:hint="eastAsia"/>
              </w:rPr>
              <w:t xml:space="preserve">　</w:t>
            </w:r>
            <w:r w:rsidR="00937E5A" w:rsidRPr="009B446B">
              <w:rPr>
                <w:rFonts w:hAnsi="Times New Roman" w:cs="ＭＳ 明朝" w:hint="eastAsia"/>
              </w:rPr>
              <w:t xml:space="preserve">月　</w:t>
            </w:r>
            <w:r w:rsidR="00452589" w:rsidRPr="009B446B">
              <w:rPr>
                <w:rFonts w:hAnsi="Times New Roman" w:cs="ＭＳ 明朝" w:hint="eastAsia"/>
              </w:rPr>
              <w:t xml:space="preserve">　</w:t>
            </w:r>
            <w:r w:rsidR="00372475" w:rsidRPr="009B446B">
              <w:rPr>
                <w:rFonts w:hAnsi="Times New Roman" w:cs="ＭＳ 明朝" w:hint="eastAsia"/>
              </w:rPr>
              <w:t xml:space="preserve">　日まで</w:t>
            </w:r>
          </w:p>
          <w:p w14:paraId="7DD89DC0" w14:textId="77777777" w:rsidR="00372475" w:rsidRPr="00950974" w:rsidRDefault="00372475" w:rsidP="00987103">
            <w:pPr>
              <w:jc w:val="center"/>
            </w:pPr>
          </w:p>
        </w:tc>
      </w:tr>
      <w:tr w:rsidR="000D10EC" w:rsidRPr="00950974" w14:paraId="1FFDDF4A" w14:textId="77777777" w:rsidTr="0063696F">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14:paraId="078D3B5D" w14:textId="77777777" w:rsidR="000D10EC" w:rsidRPr="00950974" w:rsidRDefault="000D10EC" w:rsidP="00987103">
            <w:pPr>
              <w:jc w:val="center"/>
            </w:pPr>
            <w:r w:rsidRPr="00950974">
              <w:rPr>
                <w:rFonts w:hint="eastAsia"/>
              </w:rPr>
              <w:t>業</w:t>
            </w:r>
            <w:r w:rsidRPr="00950974">
              <w:t xml:space="preserve"> </w:t>
            </w:r>
            <w:r w:rsidRPr="00950974">
              <w:rPr>
                <w:rFonts w:hint="eastAsia"/>
              </w:rPr>
              <w:t>務</w:t>
            </w:r>
            <w:r w:rsidRPr="00950974">
              <w:t xml:space="preserve"> </w:t>
            </w:r>
            <w:r w:rsidRPr="00950974">
              <w:rPr>
                <w:rFonts w:hint="eastAsia"/>
              </w:rPr>
              <w:t>委</w:t>
            </w:r>
            <w:r w:rsidRPr="00950974">
              <w:t xml:space="preserve"> </w:t>
            </w:r>
            <w:r w:rsidRPr="00950974">
              <w:rPr>
                <w:rFonts w:hint="eastAsia"/>
              </w:rPr>
              <w:t>託</w:t>
            </w:r>
            <w:r w:rsidRPr="00950974">
              <w:t xml:space="preserve"> </w:t>
            </w:r>
            <w:r w:rsidRPr="00950974">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14:paraId="502B1628" w14:textId="77777777" w:rsidR="000D10EC" w:rsidRPr="00950974" w:rsidRDefault="00502CFB" w:rsidP="00987103">
            <w:r w:rsidRPr="00950974">
              <w:rPr>
                <w:rFonts w:hint="eastAsia"/>
              </w:rPr>
              <w:t xml:space="preserve">　</w:t>
            </w:r>
            <w:r w:rsidR="000D10EC" w:rsidRPr="00950974">
              <w:rPr>
                <w:rFonts w:hint="eastAsia"/>
              </w:rPr>
              <w:t>￥</w:t>
            </w:r>
          </w:p>
        </w:tc>
      </w:tr>
      <w:tr w:rsidR="00502CFB" w:rsidRPr="00950974" w14:paraId="694F4A58" w14:textId="77777777" w:rsidTr="0063696F">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14:paraId="696BDCCB" w14:textId="77777777" w:rsidR="000D10EC" w:rsidRPr="00950974" w:rsidRDefault="000D10EC" w:rsidP="00987103">
            <w:pPr>
              <w:jc w:val="center"/>
            </w:pPr>
          </w:p>
        </w:tc>
        <w:tc>
          <w:tcPr>
            <w:tcW w:w="861" w:type="dxa"/>
            <w:tcBorders>
              <w:top w:val="nil"/>
              <w:left w:val="single" w:sz="2" w:space="0" w:color="auto"/>
              <w:bottom w:val="nil"/>
              <w:right w:val="single" w:sz="2" w:space="0" w:color="auto"/>
            </w:tcBorders>
            <w:vAlign w:val="center"/>
          </w:tcPr>
          <w:p w14:paraId="6A023973" w14:textId="77777777" w:rsidR="000D10EC" w:rsidRPr="00950974" w:rsidRDefault="000D10EC" w:rsidP="00987103"/>
        </w:tc>
        <w:tc>
          <w:tcPr>
            <w:tcW w:w="270" w:type="dxa"/>
            <w:tcBorders>
              <w:top w:val="single" w:sz="2" w:space="0" w:color="auto"/>
              <w:left w:val="single" w:sz="2" w:space="0" w:color="auto"/>
              <w:bottom w:val="single" w:sz="2" w:space="0" w:color="auto"/>
              <w:right w:val="nil"/>
            </w:tcBorders>
            <w:vAlign w:val="center"/>
          </w:tcPr>
          <w:p w14:paraId="7262EB95" w14:textId="77777777" w:rsidR="00502CFB" w:rsidRPr="00950974" w:rsidRDefault="00502CFB" w:rsidP="00987103">
            <w:pPr>
              <w:ind w:leftChars="-46" w:left="-97" w:rightChars="-45" w:right="-94"/>
            </w:pPr>
          </w:p>
          <w:p w14:paraId="57F4A82A" w14:textId="77777777" w:rsidR="003E4DF9" w:rsidRPr="00950974" w:rsidRDefault="003E4DF9" w:rsidP="00987103">
            <w:pPr>
              <w:ind w:leftChars="-46" w:left="-97" w:rightChars="-45" w:right="-94"/>
            </w:pPr>
          </w:p>
        </w:tc>
        <w:tc>
          <w:tcPr>
            <w:tcW w:w="5850" w:type="dxa"/>
            <w:gridSpan w:val="3"/>
            <w:tcBorders>
              <w:top w:val="nil"/>
              <w:left w:val="nil"/>
              <w:bottom w:val="nil"/>
              <w:right w:val="nil"/>
            </w:tcBorders>
            <w:vAlign w:val="center"/>
          </w:tcPr>
          <w:p w14:paraId="5FE448F8" w14:textId="77777777" w:rsidR="000D10EC" w:rsidRPr="00950974" w:rsidRDefault="000D10EC" w:rsidP="00987103">
            <w:pPr>
              <w:tabs>
                <w:tab w:val="left" w:pos="3360"/>
              </w:tabs>
            </w:pPr>
            <w:r w:rsidRPr="00950974">
              <w:rPr>
                <w:rFonts w:hint="eastAsia"/>
              </w:rPr>
              <w:t>内　委　　　託　　　代　　　金</w:t>
            </w:r>
            <w:r w:rsidR="003E4DF9" w:rsidRPr="00950974">
              <w:tab/>
            </w:r>
            <w:r w:rsidRPr="00950974">
              <w:rPr>
                <w:rFonts w:hint="eastAsia"/>
              </w:rPr>
              <w:t>￥</w:t>
            </w:r>
          </w:p>
          <w:p w14:paraId="53D039A5" w14:textId="77777777" w:rsidR="000D10EC" w:rsidRPr="00950974" w:rsidRDefault="000D10EC" w:rsidP="00987103">
            <w:pPr>
              <w:tabs>
                <w:tab w:val="left" w:pos="3360"/>
              </w:tabs>
            </w:pPr>
            <w:r w:rsidRPr="00950974">
              <w:rPr>
                <w:rFonts w:hint="eastAsia"/>
              </w:rPr>
              <w:t xml:space="preserve">訳　</w:t>
            </w:r>
            <w:r w:rsidRPr="00950974">
              <w:rPr>
                <w:rFonts w:hint="eastAsia"/>
                <w:sz w:val="18"/>
                <w:szCs w:val="18"/>
              </w:rPr>
              <w:t>取引に係る消費税及び地方消費税</w:t>
            </w:r>
            <w:r w:rsidR="003E4DF9" w:rsidRPr="00950974">
              <w:tab/>
            </w:r>
            <w:r w:rsidRPr="00950974">
              <w:rPr>
                <w:rFonts w:hint="eastAsia"/>
              </w:rPr>
              <w:t>￥</w:t>
            </w:r>
          </w:p>
        </w:tc>
        <w:tc>
          <w:tcPr>
            <w:tcW w:w="270" w:type="dxa"/>
            <w:tcBorders>
              <w:top w:val="single" w:sz="2" w:space="0" w:color="auto"/>
              <w:left w:val="nil"/>
              <w:bottom w:val="single" w:sz="2" w:space="0" w:color="auto"/>
              <w:right w:val="single" w:sz="2" w:space="0" w:color="auto"/>
            </w:tcBorders>
            <w:vAlign w:val="center"/>
          </w:tcPr>
          <w:p w14:paraId="764049D4" w14:textId="77777777" w:rsidR="000D10EC" w:rsidRPr="00950974" w:rsidRDefault="000D10EC" w:rsidP="00987103">
            <w:pPr>
              <w:ind w:leftChars="-48" w:left="-101" w:rightChars="-44" w:right="-92"/>
            </w:pPr>
          </w:p>
          <w:p w14:paraId="1B5D3085" w14:textId="77777777" w:rsidR="003E4DF9" w:rsidRPr="00950974" w:rsidRDefault="003E4DF9" w:rsidP="00987103">
            <w:pPr>
              <w:ind w:leftChars="-48" w:left="-101" w:rightChars="-44" w:right="-92"/>
            </w:pPr>
          </w:p>
        </w:tc>
        <w:tc>
          <w:tcPr>
            <w:tcW w:w="228" w:type="dxa"/>
            <w:tcBorders>
              <w:top w:val="nil"/>
              <w:left w:val="single" w:sz="2" w:space="0" w:color="auto"/>
              <w:bottom w:val="nil"/>
              <w:right w:val="single" w:sz="8" w:space="0" w:color="auto"/>
            </w:tcBorders>
            <w:vAlign w:val="center"/>
          </w:tcPr>
          <w:p w14:paraId="611B245F" w14:textId="77777777" w:rsidR="000D10EC" w:rsidRPr="00950974" w:rsidRDefault="000D10EC" w:rsidP="00987103"/>
        </w:tc>
      </w:tr>
      <w:tr w:rsidR="000D10EC" w:rsidRPr="00950974" w14:paraId="5E4725F0" w14:textId="77777777" w:rsidTr="0063696F">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14:paraId="21E3F926" w14:textId="77777777" w:rsidR="000D10EC" w:rsidRPr="00950974" w:rsidRDefault="000D10EC" w:rsidP="00987103">
            <w:pPr>
              <w:jc w:val="center"/>
            </w:pPr>
          </w:p>
        </w:tc>
        <w:tc>
          <w:tcPr>
            <w:tcW w:w="7479" w:type="dxa"/>
            <w:gridSpan w:val="7"/>
            <w:tcBorders>
              <w:top w:val="nil"/>
              <w:left w:val="single" w:sz="2" w:space="0" w:color="auto"/>
              <w:bottom w:val="single" w:sz="2" w:space="0" w:color="auto"/>
              <w:right w:val="single" w:sz="8" w:space="0" w:color="auto"/>
            </w:tcBorders>
            <w:vAlign w:val="center"/>
          </w:tcPr>
          <w:p w14:paraId="41D9DEDA" w14:textId="77777777" w:rsidR="000D10EC" w:rsidRPr="00950974" w:rsidRDefault="000D10EC" w:rsidP="00987103">
            <w:pPr>
              <w:rPr>
                <w:noProof/>
              </w:rPr>
            </w:pPr>
          </w:p>
        </w:tc>
      </w:tr>
      <w:tr w:rsidR="00372475" w:rsidRPr="00950974" w14:paraId="11648D60" w14:textId="77777777" w:rsidTr="0063696F">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14:paraId="6A8752BC" w14:textId="77777777" w:rsidR="00372475" w:rsidRPr="00950974" w:rsidRDefault="00372475" w:rsidP="00987103">
            <w:pPr>
              <w:jc w:val="center"/>
            </w:pPr>
            <w:r w:rsidRPr="00950974">
              <w:rPr>
                <w:rFonts w:hint="eastAsia"/>
              </w:rPr>
              <w:t>契</w:t>
            </w:r>
            <w:r w:rsidRPr="00950974">
              <w:t xml:space="preserve"> </w:t>
            </w:r>
            <w:r w:rsidRPr="00950974">
              <w:rPr>
                <w:rFonts w:hint="eastAsia"/>
              </w:rPr>
              <w:t>約</w:t>
            </w:r>
            <w:r w:rsidRPr="00950974">
              <w:t xml:space="preserve"> </w:t>
            </w:r>
            <w:r w:rsidRPr="00950974">
              <w:rPr>
                <w:rFonts w:hint="eastAsia"/>
              </w:rPr>
              <w:t>保</w:t>
            </w:r>
            <w:r w:rsidRPr="00950974">
              <w:t xml:space="preserve"> </w:t>
            </w:r>
            <w:r w:rsidRPr="00950974">
              <w:rPr>
                <w:rFonts w:hint="eastAsia"/>
              </w:rPr>
              <w:t>証</w:t>
            </w:r>
            <w:r w:rsidRPr="00950974">
              <w:t xml:space="preserve"> </w:t>
            </w:r>
            <w:r w:rsidRPr="00950974">
              <w:rPr>
                <w:rFonts w:hint="eastAsia"/>
              </w:rPr>
              <w:t>金</w:t>
            </w:r>
          </w:p>
        </w:tc>
        <w:tc>
          <w:tcPr>
            <w:tcW w:w="2520" w:type="dxa"/>
            <w:gridSpan w:val="3"/>
            <w:tcBorders>
              <w:top w:val="single" w:sz="2" w:space="0" w:color="auto"/>
              <w:left w:val="single" w:sz="2" w:space="0" w:color="auto"/>
              <w:bottom w:val="single" w:sz="2" w:space="0" w:color="auto"/>
              <w:right w:val="single" w:sz="2" w:space="0" w:color="auto"/>
            </w:tcBorders>
            <w:vAlign w:val="center"/>
          </w:tcPr>
          <w:p w14:paraId="647DDB60" w14:textId="77777777" w:rsidR="00372475" w:rsidRPr="00950974" w:rsidRDefault="003E4DF9" w:rsidP="00987103">
            <w:r w:rsidRPr="00950974">
              <w:rPr>
                <w:rFonts w:hint="eastAsia"/>
              </w:rPr>
              <w:t xml:space="preserve">　</w:t>
            </w:r>
            <w:r w:rsidR="00372475" w:rsidRPr="00950974">
              <w:rPr>
                <w:rFonts w:hint="eastAsia"/>
              </w:rPr>
              <w:t>￥</w:t>
            </w:r>
          </w:p>
        </w:tc>
        <w:tc>
          <w:tcPr>
            <w:tcW w:w="1905" w:type="dxa"/>
            <w:tcBorders>
              <w:top w:val="single" w:sz="2" w:space="0" w:color="auto"/>
              <w:left w:val="single" w:sz="2" w:space="0" w:color="auto"/>
              <w:bottom w:val="single" w:sz="2" w:space="0" w:color="auto"/>
              <w:right w:val="single" w:sz="2" w:space="0" w:color="auto"/>
            </w:tcBorders>
            <w:vAlign w:val="center"/>
          </w:tcPr>
          <w:p w14:paraId="4B55CCFD" w14:textId="77777777" w:rsidR="00372475" w:rsidRPr="00950974" w:rsidRDefault="00372475" w:rsidP="00987103">
            <w:pPr>
              <w:jc w:val="center"/>
            </w:pPr>
            <w:r w:rsidRPr="00950974">
              <w:rPr>
                <w:rFonts w:hint="eastAsia"/>
              </w:rPr>
              <w:t xml:space="preserve">前　</w:t>
            </w:r>
            <w:r w:rsidRPr="00950974">
              <w:t xml:space="preserve"> </w:t>
            </w:r>
            <w:r w:rsidRPr="00950974">
              <w:rPr>
                <w:rFonts w:hint="eastAsia"/>
              </w:rPr>
              <w:t>払</w:t>
            </w:r>
            <w:r w:rsidRPr="00950974">
              <w:t xml:space="preserve"> </w:t>
            </w:r>
            <w:r w:rsidRPr="00950974">
              <w:rPr>
                <w:rFonts w:hint="eastAsia"/>
              </w:rPr>
              <w:t xml:space="preserve">　金</w:t>
            </w:r>
          </w:p>
        </w:tc>
        <w:tc>
          <w:tcPr>
            <w:tcW w:w="3054" w:type="dxa"/>
            <w:gridSpan w:val="3"/>
            <w:tcBorders>
              <w:top w:val="single" w:sz="2" w:space="0" w:color="auto"/>
              <w:left w:val="single" w:sz="2" w:space="0" w:color="auto"/>
              <w:bottom w:val="single" w:sz="2" w:space="0" w:color="auto"/>
              <w:right w:val="single" w:sz="8" w:space="0" w:color="auto"/>
            </w:tcBorders>
            <w:vAlign w:val="center"/>
          </w:tcPr>
          <w:p w14:paraId="35A5DAF4" w14:textId="77777777" w:rsidR="004F26F5" w:rsidRPr="00950974" w:rsidRDefault="004F26F5" w:rsidP="00987103"/>
          <w:p w14:paraId="36CDA2B3" w14:textId="77777777" w:rsidR="00372475" w:rsidRPr="00950974" w:rsidRDefault="00B05FAC" w:rsidP="00B05FAC">
            <w:pPr>
              <w:jc w:val="center"/>
            </w:pPr>
            <w:r w:rsidRPr="00BF259A">
              <w:rPr>
                <w:rFonts w:hint="eastAsia"/>
              </w:rPr>
              <w:t>有　・　無</w:t>
            </w:r>
          </w:p>
          <w:p w14:paraId="09E781A0" w14:textId="77777777" w:rsidR="004F26F5" w:rsidRPr="00950974" w:rsidRDefault="004F26F5" w:rsidP="00987103"/>
        </w:tc>
      </w:tr>
      <w:tr w:rsidR="00372475" w:rsidRPr="00950974" w14:paraId="77EC945C" w14:textId="77777777" w:rsidTr="0063696F">
        <w:trPr>
          <w:trHeight w:val="8219"/>
        </w:trPr>
        <w:tc>
          <w:tcPr>
            <w:tcW w:w="9459" w:type="dxa"/>
            <w:gridSpan w:val="8"/>
            <w:tcBorders>
              <w:top w:val="single" w:sz="2" w:space="0" w:color="auto"/>
              <w:left w:val="single" w:sz="8" w:space="0" w:color="auto"/>
              <w:bottom w:val="single" w:sz="8" w:space="0" w:color="auto"/>
              <w:right w:val="single" w:sz="8" w:space="0" w:color="auto"/>
            </w:tcBorders>
          </w:tcPr>
          <w:p w14:paraId="599062D5"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p>
          <w:p w14:paraId="132C5FBF" w14:textId="77777777" w:rsidR="00246D25" w:rsidRDefault="00372475" w:rsidP="00987103">
            <w:pPr>
              <w:tabs>
                <w:tab w:val="left" w:pos="1350"/>
                <w:tab w:val="left" w:pos="2970"/>
                <w:tab w:val="left" w:pos="4860"/>
                <w:tab w:val="left" w:pos="8550"/>
              </w:tabs>
              <w:overflowPunct w:val="0"/>
              <w:adjustRightInd w:val="0"/>
              <w:textAlignment w:val="baseline"/>
              <w:rPr>
                <w:rFonts w:hAnsi="ＭＳ 明朝"/>
              </w:rPr>
            </w:pPr>
            <w:r w:rsidRPr="00950974">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14:paraId="2861D81D"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r w:rsidRPr="00950974">
              <w:rPr>
                <w:rFonts w:hAnsi="ＭＳ 明朝" w:hint="eastAsia"/>
              </w:rPr>
              <w:t xml:space="preserve">　本契約の締結を証するため、本書２通を作成し、</w:t>
            </w:r>
            <w:r w:rsidR="00960D3D" w:rsidRPr="00950974">
              <w:rPr>
                <w:rFonts w:hAnsi="ＭＳ 明朝" w:hint="eastAsia"/>
              </w:rPr>
              <w:t>発注者及び受注者が</w:t>
            </w:r>
            <w:r w:rsidRPr="00950974">
              <w:rPr>
                <w:rFonts w:hAnsi="ＭＳ 明朝" w:hint="eastAsia"/>
              </w:rPr>
              <w:t>記名押印の上、各自１通を保有する。</w:t>
            </w:r>
          </w:p>
          <w:p w14:paraId="4CAC8D14" w14:textId="77777777" w:rsidR="004F26F5" w:rsidRPr="00950974" w:rsidRDefault="004F26F5" w:rsidP="00987103">
            <w:pPr>
              <w:tabs>
                <w:tab w:val="left" w:pos="1350"/>
                <w:tab w:val="left" w:pos="2970"/>
                <w:tab w:val="left" w:pos="4860"/>
                <w:tab w:val="left" w:pos="8550"/>
              </w:tabs>
              <w:overflowPunct w:val="0"/>
              <w:adjustRightInd w:val="0"/>
              <w:textAlignment w:val="baseline"/>
              <w:rPr>
                <w:rFonts w:hAnsi="ＭＳ 明朝"/>
              </w:rPr>
            </w:pPr>
          </w:p>
          <w:p w14:paraId="12AD091E" w14:textId="77777777" w:rsidR="00372475" w:rsidRPr="00950974" w:rsidRDefault="00937E5A" w:rsidP="00987103">
            <w:pPr>
              <w:tabs>
                <w:tab w:val="left" w:pos="1350"/>
                <w:tab w:val="left" w:pos="2970"/>
                <w:tab w:val="left" w:pos="4860"/>
                <w:tab w:val="left" w:pos="8550"/>
              </w:tabs>
              <w:overflowPunct w:val="0"/>
              <w:adjustRightInd w:val="0"/>
              <w:ind w:rightChars="210" w:right="441"/>
              <w:jc w:val="right"/>
              <w:textAlignment w:val="baseline"/>
              <w:rPr>
                <w:rFonts w:hAnsi="ＭＳ 明朝"/>
              </w:rPr>
            </w:pPr>
            <w:r w:rsidRPr="009B446B">
              <w:rPr>
                <w:rFonts w:hAnsi="ＭＳ 明朝" w:hint="eastAsia"/>
              </w:rPr>
              <w:t xml:space="preserve">　　</w:t>
            </w:r>
            <w:r w:rsidR="00372475" w:rsidRPr="00950974">
              <w:rPr>
                <w:rFonts w:hAnsi="ＭＳ 明朝" w:hint="eastAsia"/>
              </w:rPr>
              <w:t>年　　月　　日</w:t>
            </w:r>
          </w:p>
          <w:p w14:paraId="13437701" w14:textId="77777777" w:rsidR="004F26F5" w:rsidRPr="00950974" w:rsidRDefault="004F26F5" w:rsidP="00987103">
            <w:pPr>
              <w:tabs>
                <w:tab w:val="left" w:pos="1350"/>
                <w:tab w:val="left" w:pos="2970"/>
                <w:tab w:val="left" w:pos="4860"/>
                <w:tab w:val="left" w:pos="8550"/>
              </w:tabs>
              <w:overflowPunct w:val="0"/>
              <w:adjustRightInd w:val="0"/>
              <w:textAlignment w:val="baseline"/>
              <w:rPr>
                <w:rFonts w:hAnsi="ＭＳ 明朝"/>
              </w:rPr>
            </w:pPr>
          </w:p>
          <w:p w14:paraId="1E391032" w14:textId="77777777" w:rsidR="004F26F5" w:rsidRPr="00950974" w:rsidRDefault="004F26F5" w:rsidP="00987103">
            <w:pPr>
              <w:tabs>
                <w:tab w:val="left" w:pos="1350"/>
                <w:tab w:val="left" w:pos="2970"/>
                <w:tab w:val="left" w:pos="4860"/>
                <w:tab w:val="left" w:pos="8550"/>
              </w:tabs>
              <w:overflowPunct w:val="0"/>
              <w:adjustRightInd w:val="0"/>
              <w:textAlignment w:val="baseline"/>
              <w:rPr>
                <w:rFonts w:hAnsi="ＭＳ 明朝"/>
              </w:rPr>
            </w:pPr>
          </w:p>
          <w:p w14:paraId="0E2F15CD" w14:textId="77777777" w:rsidR="004F26F5" w:rsidRPr="00950974" w:rsidRDefault="004F26F5" w:rsidP="00987103">
            <w:pPr>
              <w:tabs>
                <w:tab w:val="left" w:pos="1350"/>
                <w:tab w:val="left" w:pos="2970"/>
                <w:tab w:val="left" w:pos="4860"/>
                <w:tab w:val="left" w:pos="8550"/>
              </w:tabs>
              <w:overflowPunct w:val="0"/>
              <w:adjustRightInd w:val="0"/>
              <w:textAlignment w:val="baseline"/>
              <w:rPr>
                <w:rFonts w:hAnsi="ＭＳ 明朝"/>
              </w:rPr>
            </w:pPr>
          </w:p>
          <w:p w14:paraId="3F63FF76"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p>
          <w:p w14:paraId="7A4C2F39" w14:textId="77777777" w:rsidR="00372475" w:rsidRDefault="00372475" w:rsidP="00987103">
            <w:pPr>
              <w:tabs>
                <w:tab w:val="left" w:pos="1350"/>
                <w:tab w:val="left" w:pos="2970"/>
                <w:tab w:val="left" w:pos="4860"/>
                <w:tab w:val="left" w:pos="8550"/>
              </w:tabs>
              <w:overflowPunct w:val="0"/>
              <w:adjustRightInd w:val="0"/>
              <w:textAlignment w:val="baseline"/>
              <w:rPr>
                <w:rFonts w:hAnsi="ＭＳ 明朝" w:cs="ＭＳ 明朝"/>
              </w:rPr>
            </w:pPr>
            <w:r w:rsidRPr="00950974">
              <w:rPr>
                <w:rFonts w:hAnsi="ＭＳ 明朝"/>
              </w:rPr>
              <w:tab/>
            </w:r>
            <w:r w:rsidRPr="00950974">
              <w:rPr>
                <w:rFonts w:hAnsi="ＭＳ 明朝" w:hint="eastAsia"/>
              </w:rPr>
              <w:t>発注者</w:t>
            </w:r>
            <w:r w:rsidRPr="00950974">
              <w:rPr>
                <w:rFonts w:hAnsi="ＭＳ 明朝"/>
              </w:rPr>
              <w:tab/>
            </w:r>
            <w:r w:rsidRPr="00950974">
              <w:rPr>
                <w:rFonts w:hAnsi="ＭＳ 明朝" w:hint="eastAsia"/>
              </w:rPr>
              <w:t>所</w:t>
            </w:r>
            <w:r w:rsidR="004F26F5" w:rsidRPr="00950974">
              <w:rPr>
                <w:rFonts w:hAnsi="ＭＳ 明朝" w:hint="eastAsia"/>
              </w:rPr>
              <w:t xml:space="preserve"> </w:t>
            </w:r>
            <w:r w:rsidRPr="00950974">
              <w:rPr>
                <w:rFonts w:hAnsi="ＭＳ 明朝" w:hint="eastAsia"/>
              </w:rPr>
              <w:t>在</w:t>
            </w:r>
            <w:r w:rsidR="004F26F5" w:rsidRPr="00950974">
              <w:rPr>
                <w:rFonts w:hAnsi="ＭＳ 明朝" w:hint="eastAsia"/>
              </w:rPr>
              <w:t xml:space="preserve"> </w:t>
            </w:r>
            <w:r w:rsidRPr="00950974">
              <w:rPr>
                <w:rFonts w:hAnsi="ＭＳ 明朝" w:hint="eastAsia"/>
              </w:rPr>
              <w:t>地</w:t>
            </w:r>
            <w:r w:rsidRPr="00950974">
              <w:rPr>
                <w:rFonts w:hAnsi="ＭＳ 明朝"/>
              </w:rPr>
              <w:tab/>
            </w:r>
          </w:p>
          <w:p w14:paraId="57BCAA59" w14:textId="77777777" w:rsidR="00452589" w:rsidRPr="00950974" w:rsidRDefault="00452589" w:rsidP="00987103">
            <w:pPr>
              <w:tabs>
                <w:tab w:val="left" w:pos="1350"/>
                <w:tab w:val="left" w:pos="2970"/>
                <w:tab w:val="left" w:pos="4860"/>
                <w:tab w:val="left" w:pos="8550"/>
              </w:tabs>
              <w:overflowPunct w:val="0"/>
              <w:adjustRightInd w:val="0"/>
              <w:textAlignment w:val="baseline"/>
              <w:rPr>
                <w:rFonts w:hAnsi="ＭＳ 明朝"/>
              </w:rPr>
            </w:pPr>
            <w:r>
              <w:rPr>
                <w:rFonts w:hAnsi="ＭＳ 明朝" w:cs="ＭＳ 明朝" w:hint="eastAsia"/>
              </w:rPr>
              <w:t xml:space="preserve">　　　　　　　　　　　　　　　　　　　　　　　</w:t>
            </w:r>
          </w:p>
          <w:p w14:paraId="7BDFEFEB" w14:textId="77777777" w:rsidR="00372475" w:rsidRPr="00950974" w:rsidRDefault="00372475" w:rsidP="00B64AAF">
            <w:pPr>
              <w:tabs>
                <w:tab w:val="left" w:pos="1350"/>
                <w:tab w:val="left" w:pos="2970"/>
                <w:tab w:val="left" w:pos="5490"/>
                <w:tab w:val="left" w:pos="8550"/>
              </w:tabs>
              <w:overflowPunct w:val="0"/>
              <w:adjustRightInd w:val="0"/>
              <w:textAlignment w:val="baseline"/>
              <w:rPr>
                <w:rFonts w:hAnsi="ＭＳ 明朝"/>
              </w:rPr>
            </w:pPr>
            <w:r w:rsidRPr="00950974">
              <w:rPr>
                <w:rFonts w:hAnsi="ＭＳ 明朝"/>
              </w:rPr>
              <w:tab/>
            </w:r>
            <w:r w:rsidRPr="00950974">
              <w:rPr>
                <w:rFonts w:hAnsi="ＭＳ 明朝" w:hint="eastAsia"/>
              </w:rPr>
              <w:tab/>
              <w:t>氏</w:t>
            </w:r>
            <w:r w:rsidR="004F26F5" w:rsidRPr="00950974">
              <w:rPr>
                <w:rFonts w:hAnsi="ＭＳ 明朝" w:hint="eastAsia"/>
              </w:rPr>
              <w:t xml:space="preserve">　　</w:t>
            </w:r>
            <w:r w:rsidRPr="00950974">
              <w:rPr>
                <w:rFonts w:hAnsi="ＭＳ 明朝" w:hint="eastAsia"/>
              </w:rPr>
              <w:t>名</w:t>
            </w:r>
            <w:r w:rsidRPr="00950974">
              <w:rPr>
                <w:rFonts w:hAnsi="ＭＳ 明朝"/>
              </w:rPr>
              <w:tab/>
            </w:r>
            <w:r w:rsidR="00452589">
              <w:rPr>
                <w:rFonts w:hAnsi="ＭＳ 明朝" w:cs="ＭＳ 明朝" w:hint="eastAsia"/>
              </w:rPr>
              <w:t xml:space="preserve">　　　</w:t>
            </w:r>
            <w:r w:rsidR="00B64AAF">
              <w:rPr>
                <w:rFonts w:hAnsi="ＭＳ 明朝" w:cs="ＭＳ 明朝" w:hint="eastAsia"/>
              </w:rPr>
              <w:t xml:space="preserve">　　　　　　　　　　</w:t>
            </w:r>
            <w:r w:rsidR="00452589">
              <w:rPr>
                <w:rFonts w:hAnsi="ＭＳ 明朝" w:cs="ＭＳ 明朝" w:hint="eastAsia"/>
              </w:rPr>
              <w:t xml:space="preserve">　</w:t>
            </w:r>
            <w:r w:rsidR="00452589">
              <w:rPr>
                <w:rFonts w:hAnsi="ＭＳ 明朝" w:cs="ＭＳ 明朝"/>
              </w:rPr>
              <w:fldChar w:fldCharType="begin"/>
            </w:r>
            <w:r w:rsidR="00452589">
              <w:rPr>
                <w:rFonts w:hAnsi="ＭＳ 明朝" w:cs="ＭＳ 明朝"/>
              </w:rPr>
              <w:instrText xml:space="preserve"> </w:instrText>
            </w:r>
            <w:r w:rsidR="00452589">
              <w:rPr>
                <w:rFonts w:hAnsi="ＭＳ 明朝" w:cs="ＭＳ 明朝" w:hint="eastAsia"/>
              </w:rPr>
              <w:instrText>eq \o\ac(□,</w:instrText>
            </w:r>
            <w:r w:rsidR="00452589" w:rsidRPr="00A17808">
              <w:rPr>
                <w:rFonts w:hAnsi="ＭＳ 明朝" w:cs="ＭＳ 明朝" w:hint="eastAsia"/>
                <w:sz w:val="15"/>
              </w:rPr>
              <w:instrText>印</w:instrText>
            </w:r>
            <w:r w:rsidR="00452589">
              <w:rPr>
                <w:rFonts w:hAnsi="ＭＳ 明朝" w:cs="ＭＳ 明朝" w:hint="eastAsia"/>
              </w:rPr>
              <w:instrText>)</w:instrText>
            </w:r>
            <w:r w:rsidR="00452589">
              <w:rPr>
                <w:rFonts w:hAnsi="ＭＳ 明朝" w:cs="ＭＳ 明朝"/>
              </w:rPr>
              <w:fldChar w:fldCharType="end"/>
            </w:r>
          </w:p>
          <w:p w14:paraId="59041789"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p>
          <w:p w14:paraId="0D07C4B4" w14:textId="77777777" w:rsidR="004F26F5" w:rsidRPr="00950974" w:rsidRDefault="004F26F5" w:rsidP="00987103">
            <w:pPr>
              <w:tabs>
                <w:tab w:val="left" w:pos="1350"/>
                <w:tab w:val="left" w:pos="2970"/>
                <w:tab w:val="left" w:pos="4860"/>
                <w:tab w:val="left" w:pos="8550"/>
              </w:tabs>
              <w:overflowPunct w:val="0"/>
              <w:adjustRightInd w:val="0"/>
              <w:textAlignment w:val="baseline"/>
              <w:rPr>
                <w:rFonts w:hAnsi="ＭＳ 明朝"/>
              </w:rPr>
            </w:pPr>
          </w:p>
          <w:p w14:paraId="7E11F060"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r w:rsidRPr="00950974">
              <w:rPr>
                <w:rFonts w:hAnsi="ＭＳ 明朝"/>
              </w:rPr>
              <w:tab/>
            </w:r>
            <w:r w:rsidRPr="00950974">
              <w:rPr>
                <w:rFonts w:hAnsi="ＭＳ 明朝" w:hint="eastAsia"/>
              </w:rPr>
              <w:t>受注者</w:t>
            </w:r>
            <w:r w:rsidRPr="00950974">
              <w:rPr>
                <w:rFonts w:hAnsi="ＭＳ 明朝"/>
              </w:rPr>
              <w:tab/>
            </w:r>
            <w:r w:rsidRPr="00950974">
              <w:rPr>
                <w:rFonts w:hAnsi="ＭＳ 明朝" w:hint="eastAsia"/>
              </w:rPr>
              <w:t>住所又は所在地</w:t>
            </w:r>
          </w:p>
          <w:p w14:paraId="113F7B8E"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r w:rsidRPr="00950974">
              <w:rPr>
                <w:rFonts w:hAnsi="ＭＳ 明朝"/>
              </w:rPr>
              <w:tab/>
            </w:r>
            <w:r w:rsidRPr="00950974">
              <w:rPr>
                <w:rFonts w:hAnsi="ＭＳ 明朝" w:hint="eastAsia"/>
              </w:rPr>
              <w:tab/>
              <w:t>氏名又は名称</w:t>
            </w:r>
          </w:p>
          <w:p w14:paraId="4B73A09F" w14:textId="77777777" w:rsidR="00372475" w:rsidRPr="00950974" w:rsidRDefault="00372475" w:rsidP="00987103">
            <w:pPr>
              <w:tabs>
                <w:tab w:val="left" w:pos="1350"/>
                <w:tab w:val="left" w:pos="2970"/>
                <w:tab w:val="left" w:pos="4860"/>
                <w:tab w:val="left" w:pos="8550"/>
              </w:tabs>
              <w:overflowPunct w:val="0"/>
              <w:adjustRightInd w:val="0"/>
              <w:textAlignment w:val="baseline"/>
              <w:rPr>
                <w:rFonts w:hAnsi="ＭＳ 明朝"/>
              </w:rPr>
            </w:pPr>
            <w:r w:rsidRPr="00950974">
              <w:rPr>
                <w:rFonts w:hAnsi="ＭＳ 明朝"/>
              </w:rPr>
              <w:tab/>
            </w:r>
            <w:r w:rsidRPr="00950974">
              <w:rPr>
                <w:rFonts w:hAnsi="ＭＳ 明朝" w:hint="eastAsia"/>
              </w:rPr>
              <w:tab/>
              <w:t>及び代表者氏名</w:t>
            </w:r>
            <w:r w:rsidRPr="00950974">
              <w:rPr>
                <w:rFonts w:hAnsi="ＭＳ 明朝" w:hint="eastAsia"/>
              </w:rPr>
              <w:tab/>
            </w:r>
            <w:r w:rsidRPr="00950974">
              <w:rPr>
                <w:rFonts w:hAnsi="ＭＳ 明朝"/>
              </w:rPr>
              <w:tab/>
            </w:r>
            <w:r w:rsidR="006917B5">
              <w:rPr>
                <w:rFonts w:hAnsi="ＭＳ 明朝"/>
              </w:rPr>
              <w:fldChar w:fldCharType="begin"/>
            </w:r>
            <w:r w:rsidR="006917B5">
              <w:rPr>
                <w:rFonts w:hAnsi="ＭＳ 明朝"/>
              </w:rPr>
              <w:instrText xml:space="preserve"> </w:instrText>
            </w:r>
            <w:r w:rsidR="006917B5">
              <w:rPr>
                <w:rFonts w:hAnsi="ＭＳ 明朝" w:hint="eastAsia"/>
              </w:rPr>
              <w:instrText>eq \o\ac(○,</w:instrText>
            </w:r>
            <w:r w:rsidR="006917B5" w:rsidRPr="006917B5">
              <w:rPr>
                <w:rFonts w:hAnsi="ＭＳ 明朝" w:hint="eastAsia"/>
                <w:sz w:val="14"/>
              </w:rPr>
              <w:instrText>印</w:instrText>
            </w:r>
            <w:r w:rsidR="006917B5">
              <w:rPr>
                <w:rFonts w:hAnsi="ＭＳ 明朝" w:hint="eastAsia"/>
              </w:rPr>
              <w:instrText>)</w:instrText>
            </w:r>
            <w:r w:rsidR="006917B5">
              <w:rPr>
                <w:rFonts w:hAnsi="ＭＳ 明朝"/>
              </w:rPr>
              <w:fldChar w:fldCharType="end"/>
            </w:r>
          </w:p>
          <w:p w14:paraId="2DE5C9C8" w14:textId="77777777" w:rsidR="004F26F5" w:rsidRPr="00950974" w:rsidRDefault="004F26F5" w:rsidP="00987103">
            <w:pPr>
              <w:tabs>
                <w:tab w:val="left" w:pos="1350"/>
                <w:tab w:val="left" w:pos="2970"/>
                <w:tab w:val="left" w:pos="4860"/>
                <w:tab w:val="left" w:pos="8550"/>
              </w:tabs>
              <w:overflowPunct w:val="0"/>
              <w:adjustRightInd w:val="0"/>
              <w:textAlignment w:val="baseline"/>
              <w:rPr>
                <w:rFonts w:hAnsi="ＭＳ 明朝"/>
              </w:rPr>
            </w:pPr>
          </w:p>
          <w:p w14:paraId="637AC536" w14:textId="77777777" w:rsidR="0005426F" w:rsidRPr="00950974" w:rsidRDefault="0005426F" w:rsidP="00C32412">
            <w:pPr>
              <w:tabs>
                <w:tab w:val="left" w:pos="1350"/>
                <w:tab w:val="left" w:pos="2970"/>
                <w:tab w:val="left" w:pos="4860"/>
                <w:tab w:val="left" w:pos="8550"/>
              </w:tabs>
              <w:overflowPunct w:val="0"/>
              <w:adjustRightInd w:val="0"/>
              <w:textAlignment w:val="baseline"/>
              <w:rPr>
                <w:rFonts w:hAnsi="ＭＳ 明朝"/>
              </w:rPr>
            </w:pPr>
          </w:p>
        </w:tc>
      </w:tr>
    </w:tbl>
    <w:p w14:paraId="4A049544" w14:textId="77777777" w:rsidR="00C4178B" w:rsidRPr="00950974" w:rsidRDefault="00C4178B" w:rsidP="008139D0">
      <w:pPr>
        <w:overflowPunct w:val="0"/>
        <w:autoSpaceDE w:val="0"/>
        <w:autoSpaceDN w:val="0"/>
        <w:spacing w:line="300" w:lineRule="exact"/>
        <w:textAlignment w:val="center"/>
        <w:sectPr w:rsidR="00C4178B" w:rsidRPr="00950974" w:rsidSect="002C3171">
          <w:headerReference w:type="default" r:id="rId7"/>
          <w:footerReference w:type="even" r:id="rId8"/>
          <w:footerReference w:type="default" r:id="rId9"/>
          <w:pgSz w:w="11906" w:h="16838" w:code="9"/>
          <w:pgMar w:top="1418" w:right="1134" w:bottom="1134" w:left="1134" w:header="567" w:footer="567" w:gutter="0"/>
          <w:pgNumType w:start="0"/>
          <w:cols w:space="720"/>
          <w:noEndnote/>
          <w:titlePg/>
          <w:docGrid w:type="lines" w:linePitch="320"/>
        </w:sectPr>
      </w:pPr>
    </w:p>
    <w:p w14:paraId="2CDF37AF"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lastRenderedPageBreak/>
        <w:t>（総則）</w:t>
      </w:r>
    </w:p>
    <w:p w14:paraId="0A67F03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第１条　</w:t>
      </w:r>
      <w:r>
        <w:rPr>
          <w:rFonts w:hAnsi="ＭＳ 明朝" w:cs="ＭＳ 明朝" w:hint="eastAsia"/>
          <w:sz w:val="18"/>
          <w:szCs w:val="18"/>
        </w:rPr>
        <w:t>山辺町長</w:t>
      </w:r>
      <w:r w:rsidRPr="00950974">
        <w:rPr>
          <w:rFonts w:hAnsi="ＭＳ 明朝" w:cs="ＭＳ 明朝" w:hint="eastAsia"/>
          <w:sz w:val="18"/>
          <w:szCs w:val="18"/>
        </w:rPr>
        <w:t>又はその委任を受けた者（以下「発注者」という。）及び受注者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14:paraId="50775E4C"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受注者は、契約書記載の業務（以下「業務」という。）を契約書記載の履行期間（以下「履行期間」という。）内に完了し、契約の目的物（以下「成果</w:t>
      </w:r>
      <w:r>
        <w:rPr>
          <w:rFonts w:hAnsi="ＭＳ 明朝" w:cs="ＭＳ 明朝" w:hint="eastAsia"/>
          <w:sz w:val="18"/>
          <w:szCs w:val="18"/>
        </w:rPr>
        <w:t>物</w:t>
      </w:r>
      <w:r w:rsidRPr="00950974">
        <w:rPr>
          <w:rFonts w:hAnsi="ＭＳ 明朝" w:cs="ＭＳ 明朝" w:hint="eastAsia"/>
          <w:sz w:val="18"/>
          <w:szCs w:val="18"/>
        </w:rPr>
        <w:t>」という。）を発注者に引き渡すものとし、発注者は、その業務委託料を支払うものとする。</w:t>
      </w:r>
    </w:p>
    <w:p w14:paraId="0E696E2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発注者は、その意図する成果</w:t>
      </w:r>
      <w:r>
        <w:rPr>
          <w:rFonts w:hAnsi="ＭＳ 明朝" w:cs="ＭＳ 明朝" w:hint="eastAsia"/>
          <w:sz w:val="18"/>
          <w:szCs w:val="18"/>
        </w:rPr>
        <w:t>物</w:t>
      </w:r>
      <w:r w:rsidRPr="00950974">
        <w:rPr>
          <w:rFonts w:hAnsi="ＭＳ 明朝" w:cs="ＭＳ 明朝" w:hint="eastAsia"/>
          <w:sz w:val="18"/>
          <w:szCs w:val="18"/>
        </w:rPr>
        <w:t>を完成させるため、業務に関する指示を受注者又は受注者の管理技術者に対して行うことができる。この場合において、受注者又は受注者の管理技術者は、当該指示に従い業務を行わなければならない。</w:t>
      </w:r>
    </w:p>
    <w:p w14:paraId="7DB411F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0021AF8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受注者は、この契約の履行に関して知り得た秘密を他人に漏らしてはならない。</w:t>
      </w:r>
    </w:p>
    <w:p w14:paraId="2757D1D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６　この契約の履行に関して発注者と受注者との間で用いる言語は、日本語とする。</w:t>
      </w:r>
    </w:p>
    <w:p w14:paraId="6F1A125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７　この契約書に定める金銭の支払に用いる通貨は、日本円とする。</w:t>
      </w:r>
    </w:p>
    <w:p w14:paraId="563EE87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14:paraId="46696BCF"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14:paraId="5559B5B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10　この契約は、日本国の法令に準拠するものとする。</w:t>
      </w:r>
    </w:p>
    <w:p w14:paraId="6D9D45A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11　この契約に係る訴訟の提起又は調停（第</w:t>
      </w:r>
      <w:r>
        <w:rPr>
          <w:rFonts w:hAnsi="ＭＳ 明朝" w:cs="ＭＳ 明朝" w:hint="eastAsia"/>
          <w:sz w:val="18"/>
          <w:szCs w:val="18"/>
        </w:rPr>
        <w:t>55</w:t>
      </w:r>
      <w:r w:rsidRPr="00950974">
        <w:rPr>
          <w:rFonts w:hAnsi="ＭＳ 明朝" w:cs="ＭＳ 明朝" w:hint="eastAsia"/>
          <w:sz w:val="18"/>
          <w:szCs w:val="18"/>
        </w:rPr>
        <w:t>条の規定に基づき、発注者と受注者との協議の上選任される調停人が行うものを除く。）の申立てについては、日本国の裁判所をもって合意による専属的管轄裁判所とする。</w:t>
      </w:r>
    </w:p>
    <w:p w14:paraId="45863ADD"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（指示等及び協議の書面主義）</w:t>
      </w:r>
    </w:p>
    <w:p w14:paraId="498CFB70"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第２条　</w:t>
      </w:r>
      <w:r w:rsidRPr="00950974">
        <w:rPr>
          <w:rFonts w:hAnsi="ＭＳ 明朝" w:cs="ＭＳ 明朝" w:hint="eastAsia"/>
          <w:sz w:val="18"/>
          <w:szCs w:val="18"/>
        </w:rPr>
        <w:t>この契約書に定める</w:t>
      </w:r>
      <w:r>
        <w:rPr>
          <w:rFonts w:hAnsi="ＭＳ 明朝" w:cs="ＭＳ 明朝" w:hint="eastAsia"/>
          <w:sz w:val="18"/>
          <w:szCs w:val="18"/>
        </w:rPr>
        <w:t>催告、</w:t>
      </w:r>
      <w:r w:rsidRPr="00950974">
        <w:rPr>
          <w:rFonts w:hAnsi="ＭＳ 明朝" w:cs="ＭＳ 明朝" w:hint="eastAsia"/>
          <w:sz w:val="18"/>
          <w:szCs w:val="18"/>
        </w:rPr>
        <w:t>指示、請求、通知、報告、申出、承諾、質問、回答及び解除（以下「指示等」という。）は、書面により行わなければならない。</w:t>
      </w:r>
    </w:p>
    <w:p w14:paraId="4096D8A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76020D6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発注者及び受注者は、この契約書の他の条項の規定に基づき協議を行うときは、当該協議の内容を書面に記録するものとする。</w:t>
      </w:r>
    </w:p>
    <w:p w14:paraId="47CA067C"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（業務工程表の提出）</w:t>
      </w:r>
    </w:p>
    <w:p w14:paraId="2C678E80"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第３条　</w:t>
      </w:r>
      <w:r w:rsidRPr="00950974">
        <w:rPr>
          <w:rFonts w:hAnsi="ＭＳ 明朝" w:cs="ＭＳ 明朝" w:hint="eastAsia"/>
          <w:sz w:val="18"/>
          <w:szCs w:val="18"/>
        </w:rPr>
        <w:t>受注者は、この契約締結後７日以内に設計図書に基づいて業務工程表を作成し、発注者に提出しなければならない。</w:t>
      </w:r>
    </w:p>
    <w:p w14:paraId="1BD29AF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14:paraId="798FE71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14:paraId="20A17D1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業務工程表は、発注者及び受注者を拘束するものではない。</w:t>
      </w:r>
    </w:p>
    <w:p w14:paraId="6E49322C"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（権利義務の譲渡等の禁止）</w:t>
      </w:r>
    </w:p>
    <w:p w14:paraId="0916B920"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第４条　</w:t>
      </w:r>
      <w:r w:rsidRPr="00950974">
        <w:rPr>
          <w:rFonts w:hAnsi="ＭＳ 明朝" w:cs="ＭＳ 明朝" w:hint="eastAsia"/>
          <w:sz w:val="18"/>
          <w:szCs w:val="18"/>
        </w:rPr>
        <w:t>受注者は、この契約により生ずる権利又は義務を第三者に譲渡し、又は承継させてはならない。ただし、あらかじめ、発注者の承諾を得た場合は、この限りでない。</w:t>
      </w:r>
    </w:p>
    <w:p w14:paraId="47C8ACE8"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受注者は、成果</w:t>
      </w:r>
      <w:r>
        <w:rPr>
          <w:rFonts w:hAnsi="ＭＳ 明朝" w:cs="ＭＳ 明朝" w:hint="eastAsia"/>
          <w:sz w:val="18"/>
          <w:szCs w:val="18"/>
        </w:rPr>
        <w:t>物</w:t>
      </w:r>
      <w:r w:rsidRPr="00950974">
        <w:rPr>
          <w:rFonts w:hAnsi="ＭＳ 明朝" w:cs="ＭＳ 明朝" w:hint="eastAsia"/>
          <w:sz w:val="18"/>
          <w:szCs w:val="18"/>
        </w:rPr>
        <w:t>（未完成の成果</w:t>
      </w:r>
      <w:r>
        <w:rPr>
          <w:rFonts w:hAnsi="ＭＳ 明朝" w:cs="ＭＳ 明朝" w:hint="eastAsia"/>
          <w:sz w:val="18"/>
          <w:szCs w:val="18"/>
        </w:rPr>
        <w:t>物</w:t>
      </w:r>
      <w:r w:rsidRPr="00950974">
        <w:rPr>
          <w:rFonts w:hAnsi="ＭＳ 明朝" w:cs="ＭＳ 明朝" w:hint="eastAsia"/>
          <w:sz w:val="18"/>
          <w:szCs w:val="18"/>
        </w:rPr>
        <w:t>及び業務を行う上で得られた記録等を含む。）を第三者に譲渡し、貸与し、又は質権その他の担保の目的に供してはならない。ただし、あらかじめ、発注者の承諾を得た場合は、この限りでない。</w:t>
      </w:r>
    </w:p>
    <w:p w14:paraId="789E2788"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665F71C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769CFCB7"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（著作</w:t>
      </w:r>
      <w:r>
        <w:rPr>
          <w:rFonts w:hAnsi="ＭＳ 明朝" w:cs="ＭＳ 明朝" w:hint="eastAsia"/>
          <w:sz w:val="18"/>
          <w:szCs w:val="18"/>
        </w:rPr>
        <w:t>物</w:t>
      </w:r>
      <w:r w:rsidRPr="00950974">
        <w:rPr>
          <w:rFonts w:hAnsi="ＭＳ 明朝" w:cs="ＭＳ 明朝" w:hint="eastAsia"/>
          <w:sz w:val="18"/>
          <w:szCs w:val="18"/>
        </w:rPr>
        <w:t>の譲渡等）</w:t>
      </w:r>
    </w:p>
    <w:p w14:paraId="7F97EA5E" w14:textId="77777777" w:rsidR="00B64AAF" w:rsidRPr="00950974" w:rsidRDefault="00B64AAF" w:rsidP="00B64AAF">
      <w:pPr>
        <w:autoSpaceDE w:val="0"/>
        <w:autoSpaceDN w:val="0"/>
        <w:adjustRightInd w:val="0"/>
        <w:jc w:val="left"/>
        <w:rPr>
          <w:rFonts w:hAnsi="ＭＳ 明朝" w:cs="ＭＳ 明朝"/>
          <w:sz w:val="18"/>
          <w:szCs w:val="18"/>
        </w:rPr>
      </w:pPr>
      <w:r w:rsidRPr="00950974">
        <w:rPr>
          <w:rFonts w:ascii="ＭＳ ゴシック" w:eastAsia="ＭＳ ゴシック" w:hAnsi="ＭＳ 明朝" w:cs="ＭＳ 明朝" w:hint="eastAsia"/>
          <w:sz w:val="18"/>
          <w:szCs w:val="18"/>
        </w:rPr>
        <w:t xml:space="preserve">第５条　</w:t>
      </w:r>
      <w:r w:rsidRPr="00950974">
        <w:rPr>
          <w:rFonts w:hAnsi="ＭＳ 明朝" w:cs="ＭＳ 明朝" w:hint="eastAsia"/>
          <w:sz w:val="18"/>
          <w:szCs w:val="18"/>
        </w:rPr>
        <w:t>受注者は、成果</w:t>
      </w:r>
      <w:r>
        <w:rPr>
          <w:rFonts w:hAnsi="ＭＳ 明朝" w:cs="ＭＳ 明朝" w:hint="eastAsia"/>
          <w:sz w:val="18"/>
          <w:szCs w:val="18"/>
        </w:rPr>
        <w:t>物</w:t>
      </w:r>
      <w:r w:rsidRPr="00950974">
        <w:rPr>
          <w:rFonts w:hAnsi="ＭＳ 明朝" w:cs="ＭＳ 明朝" w:hint="eastAsia"/>
          <w:sz w:val="18"/>
          <w:szCs w:val="18"/>
        </w:rPr>
        <w:t>（第36条第１項に規定する指定部分に係る成果</w:t>
      </w:r>
      <w:r>
        <w:rPr>
          <w:rFonts w:hAnsi="ＭＳ 明朝" w:cs="ＭＳ 明朝" w:hint="eastAsia"/>
          <w:sz w:val="18"/>
          <w:szCs w:val="18"/>
        </w:rPr>
        <w:t>物</w:t>
      </w:r>
      <w:r w:rsidRPr="00950974">
        <w:rPr>
          <w:rFonts w:hAnsi="ＭＳ 明朝" w:cs="ＭＳ 明朝" w:hint="eastAsia"/>
          <w:sz w:val="18"/>
          <w:szCs w:val="18"/>
        </w:rPr>
        <w:t>及び同条第２項に規定する引渡部分に係る成果</w:t>
      </w:r>
      <w:r>
        <w:rPr>
          <w:rFonts w:hAnsi="ＭＳ 明朝" w:cs="ＭＳ 明朝" w:hint="eastAsia"/>
          <w:sz w:val="18"/>
          <w:szCs w:val="18"/>
        </w:rPr>
        <w:t>物</w:t>
      </w:r>
      <w:r w:rsidRPr="00950974">
        <w:rPr>
          <w:rFonts w:hAnsi="ＭＳ 明朝" w:cs="ＭＳ 明朝" w:hint="eastAsia"/>
          <w:sz w:val="18"/>
          <w:szCs w:val="18"/>
        </w:rPr>
        <w:t>を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w:t>
      </w:r>
    </w:p>
    <w:p w14:paraId="02071BF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発注者は、成果</w:t>
      </w:r>
      <w:r>
        <w:rPr>
          <w:rFonts w:hAnsi="ＭＳ 明朝" w:cs="ＭＳ 明朝" w:hint="eastAsia"/>
          <w:sz w:val="18"/>
          <w:szCs w:val="18"/>
        </w:rPr>
        <w:t>物</w:t>
      </w:r>
      <w:r w:rsidRPr="00950974">
        <w:rPr>
          <w:rFonts w:hAnsi="ＭＳ 明朝" w:cs="ＭＳ 明朝" w:hint="eastAsia"/>
          <w:sz w:val="18"/>
          <w:szCs w:val="18"/>
        </w:rPr>
        <w:t>が著作物に該当するとしないとにかかわらず、当該成果</w:t>
      </w:r>
      <w:r>
        <w:rPr>
          <w:rFonts w:hAnsi="ＭＳ 明朝" w:cs="ＭＳ 明朝" w:hint="eastAsia"/>
          <w:sz w:val="18"/>
          <w:szCs w:val="18"/>
        </w:rPr>
        <w:t>物</w:t>
      </w:r>
      <w:r w:rsidRPr="00950974">
        <w:rPr>
          <w:rFonts w:hAnsi="ＭＳ 明朝" w:cs="ＭＳ 明朝" w:hint="eastAsia"/>
          <w:sz w:val="18"/>
          <w:szCs w:val="18"/>
        </w:rPr>
        <w:t>の内容を受注者の承諾なく自由に公表することができる。</w:t>
      </w:r>
    </w:p>
    <w:p w14:paraId="65C8003C"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発注者は、成果</w:t>
      </w:r>
      <w:r>
        <w:rPr>
          <w:rFonts w:hAnsi="ＭＳ 明朝" w:cs="ＭＳ 明朝" w:hint="eastAsia"/>
          <w:sz w:val="18"/>
          <w:szCs w:val="18"/>
        </w:rPr>
        <w:t>物</w:t>
      </w:r>
      <w:r w:rsidRPr="00950974">
        <w:rPr>
          <w:rFonts w:hAnsi="ＭＳ 明朝" w:cs="ＭＳ 明朝" w:hint="eastAsia"/>
          <w:sz w:val="18"/>
          <w:szCs w:val="18"/>
        </w:rPr>
        <w:t>が著作物に該当する場合には、受注者が承諾したときに限り、既に受注者が当該著作物に表示した氏名を変更することができる。</w:t>
      </w:r>
    </w:p>
    <w:p w14:paraId="44BDD82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受注者は、成果</w:t>
      </w:r>
      <w:r>
        <w:rPr>
          <w:rFonts w:hAnsi="ＭＳ 明朝" w:cs="ＭＳ 明朝" w:hint="eastAsia"/>
          <w:sz w:val="18"/>
          <w:szCs w:val="18"/>
        </w:rPr>
        <w:t>物</w:t>
      </w:r>
      <w:r w:rsidRPr="00950974">
        <w:rPr>
          <w:rFonts w:hAnsi="ＭＳ 明朝" w:cs="ＭＳ 明朝" w:hint="eastAsia"/>
          <w:sz w:val="18"/>
          <w:szCs w:val="18"/>
        </w:rPr>
        <w:t>が著作物に該当する場合において、発注者が当該著作物の利用目的の実現のためにその内容を改変するときは、その改変に同意する。また、発注者は、成果</w:t>
      </w:r>
      <w:r>
        <w:rPr>
          <w:rFonts w:hAnsi="ＭＳ 明朝" w:cs="ＭＳ 明朝" w:hint="eastAsia"/>
          <w:sz w:val="18"/>
          <w:szCs w:val="18"/>
        </w:rPr>
        <w:t>物</w:t>
      </w:r>
      <w:r w:rsidRPr="00950974">
        <w:rPr>
          <w:rFonts w:hAnsi="ＭＳ 明朝" w:cs="ＭＳ 明朝" w:hint="eastAsia"/>
          <w:sz w:val="18"/>
          <w:szCs w:val="18"/>
        </w:rPr>
        <w:t>が著作物に該当しない場合には、当該成果</w:t>
      </w:r>
      <w:r>
        <w:rPr>
          <w:rFonts w:hAnsi="ＭＳ 明朝" w:cs="ＭＳ 明朝" w:hint="eastAsia"/>
          <w:sz w:val="18"/>
          <w:szCs w:val="18"/>
        </w:rPr>
        <w:t>物</w:t>
      </w:r>
      <w:r w:rsidRPr="00950974">
        <w:rPr>
          <w:rFonts w:hAnsi="ＭＳ 明朝" w:cs="ＭＳ 明朝" w:hint="eastAsia"/>
          <w:sz w:val="18"/>
          <w:szCs w:val="18"/>
        </w:rPr>
        <w:t>の内容を受注者の承諾なく自由に改変</w:t>
      </w:r>
      <w:r w:rsidRPr="00950974">
        <w:rPr>
          <w:rFonts w:hAnsi="ＭＳ 明朝" w:cs="ＭＳ 明朝" w:hint="eastAsia"/>
          <w:sz w:val="18"/>
          <w:szCs w:val="18"/>
        </w:rPr>
        <w:lastRenderedPageBreak/>
        <w:t>することができる。</w:t>
      </w:r>
    </w:p>
    <w:p w14:paraId="421A8FFC"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受注者は、成果</w:t>
      </w:r>
      <w:r>
        <w:rPr>
          <w:rFonts w:hAnsi="ＭＳ 明朝" w:cs="ＭＳ 明朝" w:hint="eastAsia"/>
          <w:sz w:val="18"/>
          <w:szCs w:val="18"/>
        </w:rPr>
        <w:t>物</w:t>
      </w:r>
      <w:r w:rsidRPr="00950974">
        <w:rPr>
          <w:rFonts w:hAnsi="ＭＳ 明朝" w:cs="ＭＳ 明朝" w:hint="eastAsia"/>
          <w:sz w:val="18"/>
          <w:szCs w:val="18"/>
        </w:rPr>
        <w:t>（業務を行う上で得られた記録等を含む。）が著作物に該当するとしないとにかかわらず、発注者が承諾した場合には、当該成果</w:t>
      </w:r>
      <w:r>
        <w:rPr>
          <w:rFonts w:hAnsi="ＭＳ 明朝" w:cs="ＭＳ 明朝" w:hint="eastAsia"/>
          <w:sz w:val="18"/>
          <w:szCs w:val="18"/>
        </w:rPr>
        <w:t>物</w:t>
      </w:r>
      <w:r w:rsidRPr="00950974">
        <w:rPr>
          <w:rFonts w:hAnsi="ＭＳ 明朝" w:cs="ＭＳ 明朝" w:hint="eastAsia"/>
          <w:sz w:val="18"/>
          <w:szCs w:val="18"/>
        </w:rPr>
        <w:t>を使用又は複製し、また、第１条第５項の規定にかかわらず当該成果</w:t>
      </w:r>
      <w:r>
        <w:rPr>
          <w:rFonts w:hAnsi="ＭＳ 明朝" w:cs="ＭＳ 明朝" w:hint="eastAsia"/>
          <w:sz w:val="18"/>
          <w:szCs w:val="18"/>
        </w:rPr>
        <w:t>物</w:t>
      </w:r>
      <w:r w:rsidRPr="00950974">
        <w:rPr>
          <w:rFonts w:hAnsi="ＭＳ 明朝" w:cs="ＭＳ 明朝" w:hint="eastAsia"/>
          <w:sz w:val="18"/>
          <w:szCs w:val="18"/>
        </w:rPr>
        <w:t>の内容を公表することができる。</w:t>
      </w:r>
    </w:p>
    <w:p w14:paraId="1012906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６　発注者は、受注者が成果</w:t>
      </w:r>
      <w:r>
        <w:rPr>
          <w:rFonts w:hAnsi="ＭＳ 明朝" w:cs="ＭＳ 明朝" w:hint="eastAsia"/>
          <w:sz w:val="18"/>
          <w:szCs w:val="18"/>
        </w:rPr>
        <w:t>物</w:t>
      </w:r>
      <w:r w:rsidRPr="00950974">
        <w:rPr>
          <w:rFonts w:hAnsi="ＭＳ 明朝" w:cs="ＭＳ 明朝" w:hint="eastAsia"/>
          <w:sz w:val="18"/>
          <w:szCs w:val="18"/>
        </w:rPr>
        <w:t>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14:paraId="3339F7A3"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（一括再委託等の禁止）</w:t>
      </w:r>
    </w:p>
    <w:p w14:paraId="51DE019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第６条　</w:t>
      </w:r>
      <w:r w:rsidRPr="00950974">
        <w:rPr>
          <w:rFonts w:hAnsi="ＭＳ 明朝" w:cs="ＭＳ 明朝" w:hint="eastAsia"/>
          <w:sz w:val="18"/>
          <w:szCs w:val="18"/>
        </w:rPr>
        <w:t>受注者は、業務の全部を一括して、又は発注者が設計図書において指定した主たる部分を第三者に委任し、又は請け負わせてはならない。</w:t>
      </w:r>
    </w:p>
    <w:p w14:paraId="4CF0658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受注者は、前項の主たる部分のほか、発注者が設計図書において指定した部分を第三者に委任し、又は請け負わせてはならない。</w:t>
      </w:r>
    </w:p>
    <w:p w14:paraId="3D740486"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26DE54A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14:paraId="3A6291EA"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（特許権等の使用）</w:t>
      </w:r>
    </w:p>
    <w:p w14:paraId="72849286"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第７条　</w:t>
      </w:r>
      <w:r w:rsidRPr="00950974">
        <w:rPr>
          <w:rFonts w:hAnsi="ＭＳ 明朝" w:cs="ＭＳ 明朝" w:hint="eastAsia"/>
          <w:sz w:val="18"/>
          <w:szCs w:val="18"/>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2F61AAF"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（意匠の実施の承諾等）</w:t>
      </w:r>
    </w:p>
    <w:p w14:paraId="166A9D18"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第７条の２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14:paraId="13195C51"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14:paraId="4EF7448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14:paraId="7F0DA6BE"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（調査職員）</w:t>
      </w:r>
    </w:p>
    <w:p w14:paraId="49C2B8D7"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第８条　</w:t>
      </w:r>
      <w:r w:rsidRPr="00950974">
        <w:rPr>
          <w:rFonts w:hAnsi="ＭＳ 明朝" w:cs="ＭＳ 明朝" w:hint="eastAsia"/>
          <w:sz w:val="18"/>
          <w:szCs w:val="18"/>
        </w:rPr>
        <w:t>発注者は、調査職員を定めたときは、その職及び氏名を受注者に通知しなければならない。調査職員を変更したときも、同様とする。</w:t>
      </w:r>
    </w:p>
    <w:p w14:paraId="4E39E6A6"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14:paraId="1E524047"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(1) 発注者の意図する成果</w:t>
      </w:r>
      <w:r>
        <w:rPr>
          <w:rFonts w:hAnsi="ＭＳ 明朝" w:cs="ＭＳ 明朝" w:hint="eastAsia"/>
          <w:sz w:val="18"/>
          <w:szCs w:val="18"/>
        </w:rPr>
        <w:t>物</w:t>
      </w:r>
      <w:r w:rsidRPr="00950974">
        <w:rPr>
          <w:rFonts w:hAnsi="ＭＳ 明朝" w:cs="ＭＳ 明朝" w:hint="eastAsia"/>
          <w:sz w:val="18"/>
          <w:szCs w:val="18"/>
        </w:rPr>
        <w:t>を完成させるための受注者又は受注者の管理技術者に対する業務に関する指示</w:t>
      </w:r>
    </w:p>
    <w:p w14:paraId="5478B2B1"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(2) この契約書及び設計図書の記載内容に関する受注者の確認の申出又は質問に対する承諾又は回答</w:t>
      </w:r>
    </w:p>
    <w:p w14:paraId="356C1468"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(3) この契約の履行に関する受注者又は受注者の管理技術者との協議</w:t>
      </w:r>
    </w:p>
    <w:p w14:paraId="0E57A709"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(4) 業務の進捗の確認、設計図書の記載内容と履行内容との照合その他契約の履行状況の調査</w:t>
      </w:r>
    </w:p>
    <w:p w14:paraId="53AFC22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14:paraId="18B87A16"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第２項の規定に基づく調査職員の指示又は承諾は、原則として、書面により行わなければならない。</w:t>
      </w:r>
    </w:p>
    <w:p w14:paraId="783053A3"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この契約書に定める書面の提出は、設計図書に定めるものを除き、調査職員を経由して行うものとする。この場合においては、調査職員に到達した日をもって発注者に到達したものとみなす。</w:t>
      </w:r>
    </w:p>
    <w:p w14:paraId="71059683"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（管理技術者）</w:t>
      </w:r>
    </w:p>
    <w:p w14:paraId="7E6C1AFE"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第９条　</w:t>
      </w:r>
      <w:r w:rsidRPr="00950974">
        <w:rPr>
          <w:rFonts w:hAnsi="ＭＳ 明朝" w:cs="ＭＳ 明朝" w:hint="eastAsia"/>
          <w:sz w:val="18"/>
          <w:szCs w:val="18"/>
        </w:rPr>
        <w:t>受注者は、業務の技術上の管理を行う管理技術者を定め、その氏名その他必要な事項を発注者に通知しなければならない。管理技術者を変更したときも、同様とする。</w:t>
      </w:r>
    </w:p>
    <w:p w14:paraId="145488C6"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管理技術者は、この契約の履行に関し、業務の管理及び統轄を行うほか、業務委託料の変更、履行期間の変更、業務委託料の請求及び受領、第13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A0FC93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1AA6AF5A"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（照査技術者）</w:t>
      </w:r>
    </w:p>
    <w:p w14:paraId="07A1D2E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第10条　</w:t>
      </w:r>
      <w:r w:rsidRPr="00950974">
        <w:rPr>
          <w:rFonts w:hAnsi="ＭＳ 明朝" w:cs="ＭＳ 明朝" w:hint="eastAsia"/>
          <w:sz w:val="18"/>
          <w:szCs w:val="18"/>
        </w:rPr>
        <w:t>受注者は、設計図書に定めがある場合には、成果</w:t>
      </w:r>
      <w:r>
        <w:rPr>
          <w:rFonts w:hAnsi="ＭＳ 明朝" w:cs="ＭＳ 明朝" w:hint="eastAsia"/>
          <w:sz w:val="18"/>
          <w:szCs w:val="18"/>
        </w:rPr>
        <w:t>物</w:t>
      </w:r>
      <w:r w:rsidRPr="00950974">
        <w:rPr>
          <w:rFonts w:hAnsi="ＭＳ 明朝" w:cs="ＭＳ 明朝" w:hint="eastAsia"/>
          <w:sz w:val="18"/>
          <w:szCs w:val="18"/>
        </w:rPr>
        <w:t>の内容の技術上の照査を行う照査技術者を定め、その氏名その他必要な事項を発注者に通知しなければならない。照査技術者を変更したときも、同様とする。</w:t>
      </w:r>
    </w:p>
    <w:p w14:paraId="6624E57F"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照査技術者は、前条第１項に規定する管理技術者を兼ねることができない。</w:t>
      </w:r>
    </w:p>
    <w:p w14:paraId="30852376"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（地元関係者との交渉等）</w:t>
      </w:r>
    </w:p>
    <w:p w14:paraId="7EAE360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第11条　</w:t>
      </w:r>
      <w:r w:rsidRPr="00950974">
        <w:rPr>
          <w:rFonts w:hAnsi="ＭＳ 明朝" w:cs="ＭＳ 明朝" w:hint="eastAsia"/>
          <w:sz w:val="18"/>
          <w:szCs w:val="18"/>
        </w:rPr>
        <w:t>地元関係者との交渉等は、発注者が行うものとする。この場合において、発注者の指示があるとき</w:t>
      </w:r>
      <w:r w:rsidRPr="00950974">
        <w:rPr>
          <w:rFonts w:hAnsi="ＭＳ 明朝" w:cs="ＭＳ 明朝" w:hint="eastAsia"/>
          <w:sz w:val="18"/>
          <w:szCs w:val="18"/>
        </w:rPr>
        <w:lastRenderedPageBreak/>
        <w:t>は、受注者はこれに協力しなければならない。</w:t>
      </w:r>
    </w:p>
    <w:p w14:paraId="7C5C051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前項の場合において、発注者は、当該交渉等に関して生じた費用を負担しなければならない。</w:t>
      </w:r>
    </w:p>
    <w:p w14:paraId="713CD72A"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（土地への立入り）</w:t>
      </w:r>
    </w:p>
    <w:p w14:paraId="461757E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第12条　</w:t>
      </w:r>
      <w:r w:rsidRPr="00950974">
        <w:rPr>
          <w:rFonts w:hAnsi="ＭＳ 明朝" w:cs="ＭＳ 明朝" w:hint="eastAsia"/>
          <w:sz w:val="18"/>
          <w:szCs w:val="18"/>
        </w:rPr>
        <w:t xml:space="preserve">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 </w:t>
      </w:r>
    </w:p>
    <w:p w14:paraId="0894E7B5"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（管理技術者等に対する措置要求）</w:t>
      </w:r>
    </w:p>
    <w:p w14:paraId="5389BE9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第13条　</w:t>
      </w:r>
      <w:r w:rsidRPr="00950974">
        <w:rPr>
          <w:rFonts w:hAnsi="ＭＳ 明朝" w:cs="ＭＳ 明朝" w:hint="eastAsia"/>
          <w:sz w:val="18"/>
          <w:szCs w:val="18"/>
        </w:rPr>
        <w:t>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66620E7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14:paraId="5AD189A6"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14:paraId="339A9BC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14:paraId="4D568EB6" w14:textId="77777777" w:rsidR="00B64AAF" w:rsidRPr="00950974" w:rsidRDefault="00B64AAF" w:rsidP="00B64AAF">
      <w:pPr>
        <w:overflowPunct w:val="0"/>
        <w:autoSpaceDE w:val="0"/>
        <w:autoSpaceDN w:val="0"/>
        <w:adjustRightInd w:val="0"/>
        <w:ind w:leftChars="86" w:left="181"/>
        <w:textAlignment w:val="center"/>
        <w:rPr>
          <w:rFonts w:hAnsi="ＭＳ 明朝" w:cs="ＭＳ 明朝"/>
          <w:sz w:val="18"/>
          <w:szCs w:val="18"/>
        </w:rPr>
      </w:pPr>
      <w:r w:rsidRPr="00950974">
        <w:rPr>
          <w:rFonts w:hAnsi="ＭＳ 明朝" w:cs="ＭＳ 明朝" w:hint="eastAsia"/>
          <w:sz w:val="18"/>
          <w:szCs w:val="18"/>
        </w:rPr>
        <w:t>（履行報告）</w:t>
      </w:r>
    </w:p>
    <w:p w14:paraId="0CADB42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第14条　</w:t>
      </w:r>
      <w:r w:rsidRPr="00950974">
        <w:rPr>
          <w:rFonts w:hAnsi="ＭＳ 明朝" w:cs="ＭＳ 明朝" w:hint="eastAsia"/>
          <w:sz w:val="18"/>
          <w:szCs w:val="18"/>
        </w:rPr>
        <w:t>受注者は、設計図書に定めるところにより、この契約の履行について発注者に報告しなければならない。</w:t>
      </w:r>
    </w:p>
    <w:p w14:paraId="7EE54CC7"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（貸与品等）</w:t>
      </w:r>
    </w:p>
    <w:p w14:paraId="3DBF5DD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第15条　</w:t>
      </w:r>
      <w:r w:rsidRPr="00950974">
        <w:rPr>
          <w:rFonts w:hAnsi="ＭＳ 明朝" w:cs="ＭＳ 明朝" w:hint="eastAsia"/>
          <w:sz w:val="18"/>
          <w:szCs w:val="18"/>
        </w:rPr>
        <w:t>発注者が受注者に貸与し、又は支給する調査機械器具、図面その他業務に必要な物品等（以下「貸与品等」という。）の品名、数量、品質、規格又は性能、引渡場所及び引渡時期は、設計図書に定めるところによる。</w:t>
      </w:r>
    </w:p>
    <w:p w14:paraId="7180AC97"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受注者は、貸与品等の引渡しを受けたときは、引渡しの日から７日以内に、発注者に</w:t>
      </w:r>
      <w:r>
        <w:rPr>
          <w:rFonts w:hAnsi="ＭＳ 明朝" w:cs="ＭＳ 明朝" w:hint="eastAsia"/>
          <w:sz w:val="18"/>
          <w:szCs w:val="18"/>
        </w:rPr>
        <w:t>受領</w:t>
      </w:r>
      <w:r w:rsidRPr="00950974">
        <w:rPr>
          <w:rFonts w:hAnsi="ＭＳ 明朝" w:cs="ＭＳ 明朝" w:hint="eastAsia"/>
          <w:sz w:val="18"/>
          <w:szCs w:val="18"/>
        </w:rPr>
        <w:t>書又は</w:t>
      </w:r>
      <w:r>
        <w:rPr>
          <w:rFonts w:hAnsi="ＭＳ 明朝" w:cs="ＭＳ 明朝" w:hint="eastAsia"/>
          <w:sz w:val="18"/>
          <w:szCs w:val="18"/>
        </w:rPr>
        <w:t>借用</w:t>
      </w:r>
      <w:r w:rsidRPr="00950974">
        <w:rPr>
          <w:rFonts w:hAnsi="ＭＳ 明朝" w:cs="ＭＳ 明朝" w:hint="eastAsia"/>
          <w:sz w:val="18"/>
          <w:szCs w:val="18"/>
        </w:rPr>
        <w:t>書を提出しなければならない。</w:t>
      </w:r>
    </w:p>
    <w:p w14:paraId="706A1DB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受注者は、貸与品等を善良な管理者の注意をもって管理しなければならない。</w:t>
      </w:r>
    </w:p>
    <w:p w14:paraId="320378F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14:paraId="4A4429BE"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受注者は、故意又は過失により貸与品等が滅失若しくは</w:t>
      </w:r>
      <w:r>
        <w:rPr>
          <w:rFonts w:hAnsi="ＭＳ 明朝" w:cs="ＭＳ 明朝" w:hint="eastAsia"/>
          <w:sz w:val="18"/>
          <w:szCs w:val="18"/>
        </w:rPr>
        <w:t>毀損</w:t>
      </w:r>
      <w:r w:rsidRPr="00950974">
        <w:rPr>
          <w:rFonts w:hAnsi="ＭＳ 明朝" w:cs="ＭＳ 明朝" w:hint="eastAsia"/>
          <w:sz w:val="18"/>
          <w:szCs w:val="18"/>
        </w:rPr>
        <w:t>し、又はその返還が不可能となったときは、発注者の指定した期間内に代品を納め、若しくは原状に復して返還し、又は返還に代えて損害を賠償しなければならない。</w:t>
      </w:r>
    </w:p>
    <w:p w14:paraId="34023697"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（設計図書と業務内容が一致しない場合の修補義務）</w:t>
      </w:r>
    </w:p>
    <w:p w14:paraId="53F50D2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第16条　</w:t>
      </w:r>
      <w:r w:rsidRPr="00950974">
        <w:rPr>
          <w:rFonts w:hAnsi="ＭＳ 明朝" w:cs="ＭＳ 明朝" w:hint="eastAsia"/>
          <w:sz w:val="18"/>
          <w:szCs w:val="18"/>
        </w:rPr>
        <w:t>受注者は、業務の内容が設計図書又は発注者の指示若しくは発注者と受注者との協議の内容に適合しない場合において、調査職員がその修補を請求したと</w:t>
      </w:r>
      <w:r w:rsidRPr="00950974">
        <w:rPr>
          <w:rFonts w:hAnsi="ＭＳ 明朝" w:cs="ＭＳ 明朝" w:hint="eastAsia"/>
          <w:sz w:val="18"/>
          <w:szCs w:val="18"/>
        </w:rPr>
        <w:t>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7B068A40"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（条件変更等）</w:t>
      </w:r>
    </w:p>
    <w:p w14:paraId="44F2A77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第17条　</w:t>
      </w:r>
      <w:r w:rsidRPr="00950974">
        <w:rPr>
          <w:rFonts w:hAnsi="ＭＳ 明朝" w:cs="ＭＳ 明朝" w:hint="eastAsia"/>
          <w:sz w:val="18"/>
          <w:szCs w:val="18"/>
        </w:rPr>
        <w:t>受注者は、業務を行うに当たり、次の各号のいずれかに該当する事実を発見したときは、その旨を直ちに発注者に通知し、その確認を請求しなければならない。</w:t>
      </w:r>
    </w:p>
    <w:p w14:paraId="2C0F87ED"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(1) 図面、仕様書及び閲覧設計書が一致しないこと（これらの優先順位が定められている場合を除く。）</w:t>
      </w:r>
    </w:p>
    <w:p w14:paraId="6ADE6710"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(2) 設計図書に誤</w:t>
      </w:r>
      <w:r>
        <w:rPr>
          <w:rFonts w:hAnsi="ＭＳ 明朝" w:cs="ＭＳ 明朝" w:hint="eastAsia"/>
          <w:sz w:val="18"/>
          <w:szCs w:val="18"/>
        </w:rPr>
        <w:t>り</w:t>
      </w:r>
      <w:r w:rsidRPr="00950974">
        <w:rPr>
          <w:rFonts w:hAnsi="ＭＳ 明朝" w:cs="ＭＳ 明朝" w:hint="eastAsia"/>
          <w:sz w:val="18"/>
          <w:szCs w:val="18"/>
        </w:rPr>
        <w:t>又は脱漏があること。</w:t>
      </w:r>
    </w:p>
    <w:p w14:paraId="7124B417"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(3) 設計図書の表示が明確でないこと。</w:t>
      </w:r>
    </w:p>
    <w:p w14:paraId="281DCA1F"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(4) 履行上の制約等設計図書に示された自然的又は人為的な履行条件と実際の履行条件が相違すること。</w:t>
      </w:r>
    </w:p>
    <w:p w14:paraId="19DFD32B"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(5) 設計図書に明示されていない履行条件について予期することのできない特別な状態が生じたこと。</w:t>
      </w:r>
    </w:p>
    <w:p w14:paraId="3AB4CC2C"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14:paraId="45098CA0"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1A64AB6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前項の調査の結果により第１項各号に掲げる事実が確認された場合において、必要があると認められるときは、発注者は、設計図書の変更又は訂正を行わなければならない。</w:t>
      </w:r>
    </w:p>
    <w:p w14:paraId="2310104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前項の規定により設計図書の変更又は訂正が行われた場合において、発注者は、必要があると認められるときは、履行期間若しくは業務委託料を変更し、又は受注者に損害を及ぼしたときは必要な費用を負担しなければならない。</w:t>
      </w:r>
    </w:p>
    <w:p w14:paraId="3A4DD57A"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（設計図書等の変更）</w:t>
      </w:r>
    </w:p>
    <w:p w14:paraId="5703870E"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第18条　</w:t>
      </w:r>
      <w:r w:rsidRPr="00950974">
        <w:rPr>
          <w:rFonts w:hAnsi="ＭＳ 明朝" w:cs="ＭＳ 明朝" w:hint="eastAsia"/>
          <w:sz w:val="18"/>
          <w:szCs w:val="18"/>
        </w:rPr>
        <w:t>発注者は、前条第４項の規定によるほか、必要があると認めるときは、設計図書又は業務に関する指示（以下この条及び第20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3D6106D8"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（業務の中止）</w:t>
      </w:r>
    </w:p>
    <w:p w14:paraId="4E504F61"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第19条　</w:t>
      </w:r>
      <w:r w:rsidRPr="00950974">
        <w:rPr>
          <w:rFonts w:hAnsi="ＭＳ 明朝" w:cs="ＭＳ 明朝" w:hint="eastAsia"/>
          <w:sz w:val="18"/>
          <w:szCs w:val="18"/>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w:t>
      </w:r>
      <w:r w:rsidRPr="00950974">
        <w:rPr>
          <w:rFonts w:hAnsi="ＭＳ 明朝" w:cs="ＭＳ 明朝" w:hint="eastAsia"/>
          <w:sz w:val="18"/>
          <w:szCs w:val="18"/>
        </w:rPr>
        <w:lastRenderedPageBreak/>
        <w:t>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7A021DF1"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発注者は、前項の規定によるほか、必要があると認めるときは、業務の中止内容を受注者に通知して、業務の全部又は一部を一時中止させることができる。</w:t>
      </w:r>
    </w:p>
    <w:p w14:paraId="3E43A15C"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4392152C"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（業務に係る受注者の提案）</w:t>
      </w:r>
    </w:p>
    <w:p w14:paraId="56430F27"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第20条　</w:t>
      </w:r>
      <w:r w:rsidRPr="00950974">
        <w:rPr>
          <w:rFonts w:hAnsi="ＭＳ 明朝" w:cs="ＭＳ 明朝" w:hint="eastAsia"/>
          <w:sz w:val="18"/>
          <w:szCs w:val="18"/>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65A920A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14:paraId="2456D6E7"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発注者は、前項の規定により設計図書等が変更された場合において、必要があると認められるときは、履行期間又は業務委託料を変更しなければならない。</w:t>
      </w:r>
    </w:p>
    <w:p w14:paraId="327F17C9"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（適正な履行期間の設定）</w:t>
      </w:r>
    </w:p>
    <w:p w14:paraId="50C058E1"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第20条の２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7E1E87ED"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（受注者の請求による履行期間の延長）</w:t>
      </w:r>
    </w:p>
    <w:p w14:paraId="7451874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第21条　</w:t>
      </w:r>
      <w:r w:rsidRPr="00950974">
        <w:rPr>
          <w:rFonts w:hAnsi="ＭＳ 明朝" w:cs="ＭＳ 明朝" w:hint="eastAsia"/>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14:paraId="76BFBC7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C34101">
        <w:rPr>
          <w:rFonts w:hAnsi="ＭＳ 明朝" w:cs="ＭＳ 明朝" w:hint="eastAsia"/>
          <w:sz w:val="18"/>
          <w:szCs w:val="18"/>
        </w:rPr>
        <w:t>２</w:t>
      </w:r>
      <w:r w:rsidRPr="00C34101">
        <w:rPr>
          <w:rFonts w:hAnsi="ＭＳ 明朝" w:cs="ＭＳ 明朝"/>
          <w:sz w:val="18"/>
          <w:szCs w:val="18"/>
        </w:rPr>
        <w:t xml:space="preserve"> </w:t>
      </w:r>
      <w:r w:rsidRPr="00C34101">
        <w:rPr>
          <w:rFonts w:hAnsi="ＭＳ 明朝" w:cs="ＭＳ 明朝"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4AEA71B"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（発注者の請求による履行期間の短縮等）</w:t>
      </w:r>
    </w:p>
    <w:p w14:paraId="2B4D8A5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第22条　</w:t>
      </w:r>
      <w:r w:rsidRPr="00950974">
        <w:rPr>
          <w:rFonts w:hAnsi="ＭＳ 明朝" w:cs="ＭＳ 明朝" w:hint="eastAsia"/>
          <w:sz w:val="18"/>
          <w:szCs w:val="18"/>
        </w:rPr>
        <w:t>発注者は、特別の理由により履行期間を短縮する必要があるときは、履行期間の短縮変更を受注者に請求することができる。</w:t>
      </w:r>
    </w:p>
    <w:p w14:paraId="58C18CD7"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w:t>
      </w:r>
      <w:r w:rsidRPr="00950974">
        <w:rPr>
          <w:rFonts w:hAnsi="ＭＳ 明朝" w:cs="ＭＳ 明朝" w:hint="eastAsia"/>
          <w:sz w:val="18"/>
          <w:szCs w:val="18"/>
        </w:rPr>
        <w:t xml:space="preserve">　発注者は、前項の場合において、必要があると認められるときは、業務委託料を変更し、又は受注者に損害を及ぼしたときは必要な費用を負担しなければならない。</w:t>
      </w:r>
    </w:p>
    <w:p w14:paraId="1444EE66"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（履行期間の変更方法）</w:t>
      </w:r>
    </w:p>
    <w:p w14:paraId="337A6DD0"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第23条　</w:t>
      </w:r>
      <w:r w:rsidRPr="00950974">
        <w:rPr>
          <w:rFonts w:hAnsi="ＭＳ 明朝" w:cs="ＭＳ 明朝" w:hint="eastAsia"/>
          <w:sz w:val="18"/>
          <w:szCs w:val="18"/>
        </w:rPr>
        <w:t>履行期間の変更については、発注者と受注者とが協議して定める。ただし、協議開始の日から14日以内に協議が整わない場合には、発注者が定め、受注者に通知する。</w:t>
      </w:r>
    </w:p>
    <w:p w14:paraId="7AD3853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協議開始の日については、発注者が受注者の意見を聴いて定め、受注者に通知するものとする。ただし、発注者が履行期間の変更事由が生じた日（第21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1FAAD28C"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（業務委託料の変更方法等）</w:t>
      </w:r>
    </w:p>
    <w:p w14:paraId="775BFBA1"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第24条　</w:t>
      </w:r>
      <w:r w:rsidRPr="00950974">
        <w:rPr>
          <w:rFonts w:hAnsi="ＭＳ 明朝" w:cs="ＭＳ 明朝" w:hint="eastAsia"/>
          <w:sz w:val="18"/>
          <w:szCs w:val="18"/>
        </w:rPr>
        <w:t>業務委託料の変更については、発注者と受注者とが協議して定める。ただし、協議開始の日から14日以内に協議が整わない場合には、発注者が定め、受注者に通知する。</w:t>
      </w:r>
    </w:p>
    <w:p w14:paraId="1ED1473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5DA639BC"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14:paraId="4D01CDF1"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（臨機の措置）</w:t>
      </w:r>
    </w:p>
    <w:p w14:paraId="59467EE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第25条　</w:t>
      </w:r>
      <w:r w:rsidRPr="00950974">
        <w:rPr>
          <w:rFonts w:hAnsi="ＭＳ 明朝" w:cs="ＭＳ 明朝" w:hint="eastAsia"/>
          <w:sz w:val="18"/>
          <w:szCs w:val="18"/>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008024E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前項の場合において、受注者は、そのとった措置の内容を発注者に直ちに通知しなければならない。</w:t>
      </w:r>
    </w:p>
    <w:p w14:paraId="4F14DE2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14:paraId="6E9C54E3"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7E718D62"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（一般的損害）</w:t>
      </w:r>
    </w:p>
    <w:p w14:paraId="6549F1CB" w14:textId="77777777" w:rsidR="00B64AAF" w:rsidRPr="00950974" w:rsidRDefault="00B64AAF" w:rsidP="00B64AAF">
      <w:pPr>
        <w:autoSpaceDE w:val="0"/>
        <w:autoSpaceDN w:val="0"/>
        <w:adjustRightInd w:val="0"/>
        <w:jc w:val="left"/>
        <w:rPr>
          <w:rFonts w:hAnsi="ＭＳ 明朝" w:cs="ＭＳ 明朝"/>
          <w:sz w:val="18"/>
          <w:szCs w:val="18"/>
        </w:rPr>
      </w:pPr>
      <w:r w:rsidRPr="00950974">
        <w:rPr>
          <w:rFonts w:ascii="ＭＳ ゴシック" w:eastAsia="ＭＳ ゴシック" w:hAnsi="ＭＳ 明朝" w:cs="ＭＳ 明朝" w:hint="eastAsia"/>
          <w:sz w:val="18"/>
          <w:szCs w:val="18"/>
        </w:rPr>
        <w:t>第2</w:t>
      </w:r>
      <w:r>
        <w:rPr>
          <w:rFonts w:ascii="ＭＳ ゴシック" w:eastAsia="ＭＳ ゴシック" w:hAnsi="ＭＳ 明朝" w:cs="ＭＳ 明朝" w:hint="eastAsia"/>
          <w:sz w:val="18"/>
          <w:szCs w:val="18"/>
        </w:rPr>
        <w:t>6</w:t>
      </w:r>
      <w:r w:rsidRPr="00950974">
        <w:rPr>
          <w:rFonts w:ascii="ＭＳ ゴシック" w:eastAsia="ＭＳ ゴシック" w:hAnsi="ＭＳ 明朝" w:cs="ＭＳ 明朝" w:hint="eastAsia"/>
          <w:sz w:val="18"/>
          <w:szCs w:val="18"/>
        </w:rPr>
        <w:t xml:space="preserve">条　</w:t>
      </w:r>
      <w:r w:rsidRPr="00950974">
        <w:rPr>
          <w:rFonts w:hAnsi="ＭＳ 明朝" w:cs="ＭＳ 明朝" w:hint="eastAsia"/>
          <w:sz w:val="18"/>
          <w:szCs w:val="18"/>
        </w:rPr>
        <w:t>成果</w:t>
      </w:r>
      <w:r>
        <w:rPr>
          <w:rFonts w:hAnsi="ＭＳ 明朝" w:cs="ＭＳ 明朝" w:hint="eastAsia"/>
          <w:sz w:val="18"/>
          <w:szCs w:val="18"/>
        </w:rPr>
        <w:t>物</w:t>
      </w:r>
      <w:r w:rsidRPr="00950974">
        <w:rPr>
          <w:rFonts w:hAnsi="ＭＳ 明朝" w:cs="ＭＳ 明朝" w:hint="eastAsia"/>
          <w:sz w:val="18"/>
          <w:szCs w:val="18"/>
        </w:rPr>
        <w:t>の引渡し前に、成果</w:t>
      </w:r>
      <w:r>
        <w:rPr>
          <w:rFonts w:hAnsi="ＭＳ 明朝" w:cs="ＭＳ 明朝" w:hint="eastAsia"/>
          <w:sz w:val="18"/>
          <w:szCs w:val="18"/>
        </w:rPr>
        <w:t>物</w:t>
      </w:r>
      <w:r w:rsidRPr="00950974">
        <w:rPr>
          <w:rFonts w:hAnsi="ＭＳ 明朝" w:cs="ＭＳ 明朝" w:hint="eastAsia"/>
          <w:sz w:val="18"/>
          <w:szCs w:val="18"/>
        </w:rPr>
        <w:t>に生じた損害その</w:t>
      </w:r>
    </w:p>
    <w:p w14:paraId="60CDE910" w14:textId="77777777" w:rsidR="00B64AAF" w:rsidRPr="00950974" w:rsidRDefault="00B64AAF" w:rsidP="00B64AAF">
      <w:pPr>
        <w:autoSpaceDE w:val="0"/>
        <w:autoSpaceDN w:val="0"/>
        <w:adjustRightInd w:val="0"/>
        <w:ind w:leftChars="86" w:left="181"/>
        <w:jc w:val="left"/>
        <w:rPr>
          <w:rFonts w:hAnsi="ＭＳ 明朝" w:cs="ＭＳ 明朝"/>
          <w:sz w:val="18"/>
          <w:szCs w:val="18"/>
        </w:rPr>
      </w:pPr>
      <w:r w:rsidRPr="00950974">
        <w:rPr>
          <w:rFonts w:hAnsi="ＭＳ 明朝" w:cs="ＭＳ 明朝" w:hint="eastAsia"/>
          <w:sz w:val="18"/>
          <w:szCs w:val="18"/>
        </w:rPr>
        <w:t>他業務を行うにつき生じた損害（次条第１項、第２項若しくは第３項又は第28条第１項に規定する損害を除く。）については、その費用を受注者が負担する。ただし、その損害（設計図書に定めるところにより付された保険によりてん補された部分を除く。）のうち発注者の責めに帰すべき事由により生じたものについては、発注者が負担する。</w:t>
      </w:r>
    </w:p>
    <w:p w14:paraId="5672EF5D"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（第三者に及ぼした損害）</w:t>
      </w:r>
    </w:p>
    <w:p w14:paraId="1255B9D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第27条　</w:t>
      </w:r>
      <w:r w:rsidRPr="00950974">
        <w:rPr>
          <w:rFonts w:hAnsi="ＭＳ 明朝" w:cs="ＭＳ 明朝" w:hint="eastAsia"/>
          <w:sz w:val="18"/>
          <w:szCs w:val="18"/>
        </w:rPr>
        <w:t>業務を行うにつき第三者に及ぼした損害（第３項に規定する損害を除く。）について、当該第三者に対して損害の賠償を行わなければならないときは、受注者がその賠償額を負担する。</w:t>
      </w:r>
    </w:p>
    <w:p w14:paraId="7DC7855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前項の規定にかかわらず、同項に規定する賠償額（設計図書に定めるところにより付された保険により</w:t>
      </w:r>
      <w:r w:rsidRPr="00950974">
        <w:rPr>
          <w:rFonts w:hAnsi="ＭＳ 明朝" w:cs="ＭＳ 明朝" w:hint="eastAsia"/>
          <w:sz w:val="18"/>
          <w:szCs w:val="18"/>
        </w:rPr>
        <w:lastRenderedPageBreak/>
        <w:t>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6A53F7D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業務を行うにつき通常避けることの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325879E1"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14:paraId="0748871B"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（不可抗力による損害）</w:t>
      </w:r>
    </w:p>
    <w:p w14:paraId="0473CC8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第28条　</w:t>
      </w:r>
      <w:r w:rsidRPr="00950974">
        <w:rPr>
          <w:rFonts w:hAnsi="ＭＳ 明朝" w:cs="ＭＳ 明朝" w:hint="eastAsia"/>
          <w:sz w:val="18"/>
          <w:szCs w:val="18"/>
        </w:rPr>
        <w:t>成果</w:t>
      </w:r>
      <w:r>
        <w:rPr>
          <w:rFonts w:hAnsi="ＭＳ 明朝" w:cs="ＭＳ 明朝" w:hint="eastAsia"/>
          <w:sz w:val="18"/>
          <w:szCs w:val="18"/>
        </w:rPr>
        <w:t>物</w:t>
      </w:r>
      <w:r w:rsidRPr="00950974">
        <w:rPr>
          <w:rFonts w:hAnsi="ＭＳ 明朝" w:cs="ＭＳ 明朝" w:hint="eastAsia"/>
          <w:sz w:val="18"/>
          <w:szCs w:val="18"/>
        </w:rPr>
        <w:t>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4</w:t>
      </w:r>
      <w:r>
        <w:rPr>
          <w:rFonts w:hAnsi="ＭＳ 明朝" w:cs="ＭＳ 明朝" w:hint="eastAsia"/>
          <w:sz w:val="18"/>
          <w:szCs w:val="18"/>
        </w:rPr>
        <w:t>8</w:t>
      </w:r>
      <w:r w:rsidRPr="00950974">
        <w:rPr>
          <w:rFonts w:hAnsi="ＭＳ 明朝" w:cs="ＭＳ 明朝" w:hint="eastAsia"/>
          <w:sz w:val="18"/>
          <w:szCs w:val="18"/>
        </w:rPr>
        <w:t>条において「業務の出来形部分」という。）、仮設物又は作業現場に搬入済みの調査機械器具に損害が生じたときは、受注者は、その事実の発生後直ちにその状況を発注者に通知しなければならない。</w:t>
      </w:r>
    </w:p>
    <w:p w14:paraId="697A604F"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16CDADE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受注者は、前項の規定により、損害の状況が確認されたときは、損害による費用の負担を発注者に請求することができる。</w:t>
      </w:r>
    </w:p>
    <w:p w14:paraId="6B959D1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65B9105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前項に規定する損害の額は、次の各号に掲げる損害につき、それぞれ当該各号に定めるところにより算定する。</w:t>
      </w:r>
    </w:p>
    <w:p w14:paraId="07B5ADDC"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(1) 業務の出来形部分に関する損害</w:t>
      </w:r>
    </w:p>
    <w:p w14:paraId="5FDB7DE1" w14:textId="77777777" w:rsidR="00B64AAF" w:rsidRPr="00950974" w:rsidRDefault="00B64AAF" w:rsidP="00B64AAF">
      <w:pPr>
        <w:overflowPunct w:val="0"/>
        <w:autoSpaceDE w:val="0"/>
        <w:autoSpaceDN w:val="0"/>
        <w:adjustRightInd w:val="0"/>
        <w:ind w:leftChars="171" w:left="360" w:hanging="1"/>
        <w:textAlignment w:val="center"/>
        <w:rPr>
          <w:rFonts w:hAnsi="ＭＳ 明朝" w:cs="ＭＳ 明朝"/>
          <w:sz w:val="18"/>
          <w:szCs w:val="18"/>
        </w:rPr>
      </w:pPr>
      <w:r w:rsidRPr="00950974">
        <w:rPr>
          <w:rFonts w:hAnsi="ＭＳ 明朝" w:cs="ＭＳ 明朝" w:hint="eastAsia"/>
          <w:sz w:val="18"/>
          <w:szCs w:val="18"/>
        </w:rPr>
        <w:t xml:space="preserve">　損害を受けた出来形部分に相応する業務委託料の額とし、残存価値がある場合にはその評価額を差し引いた額とする。</w:t>
      </w:r>
    </w:p>
    <w:p w14:paraId="0278F9FB"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(2) 仮設物又は調査機械器具に関する損害</w:t>
      </w:r>
    </w:p>
    <w:p w14:paraId="761AD278" w14:textId="77777777" w:rsidR="00B64AAF" w:rsidRPr="00950974" w:rsidRDefault="00B64AAF" w:rsidP="00B64AAF">
      <w:pPr>
        <w:overflowPunct w:val="0"/>
        <w:autoSpaceDE w:val="0"/>
        <w:autoSpaceDN w:val="0"/>
        <w:adjustRightInd w:val="0"/>
        <w:ind w:leftChars="171" w:left="360" w:hanging="1"/>
        <w:textAlignment w:val="center"/>
        <w:rPr>
          <w:rFonts w:hAnsi="ＭＳ 明朝" w:cs="ＭＳ 明朝"/>
          <w:sz w:val="18"/>
          <w:szCs w:val="18"/>
        </w:rPr>
      </w:pPr>
      <w:r w:rsidRPr="00950974">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損害を受けた仮設物又は調査機械器具で通常妥当と認められるものについて、当該業務で償却することとしている償却費の額から損害を受けた時点における成果</w:t>
      </w:r>
      <w:r>
        <w:rPr>
          <w:rFonts w:hAnsi="ＭＳ 明朝" w:cs="ＭＳ 明朝" w:hint="eastAsia"/>
          <w:sz w:val="18"/>
          <w:szCs w:val="18"/>
        </w:rPr>
        <w:t>物</w:t>
      </w:r>
      <w:r w:rsidRPr="00950974">
        <w:rPr>
          <w:rFonts w:hAnsi="ＭＳ 明朝" w:cs="ＭＳ 明朝" w:hint="eastAsia"/>
          <w:sz w:val="18"/>
          <w:szCs w:val="18"/>
        </w:rPr>
        <w:t>に相応する償却費の額を差し引いた額とする。ただし、修繕によりその機能を回復することができ、かつ、修繕費の額が上記の額よりも少額であるものについては、その修繕費の額とする。</w:t>
      </w:r>
    </w:p>
    <w:p w14:paraId="7E093FF3"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43E755DF"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（業務委託料の変更に代える設計図書の変更）</w:t>
      </w:r>
    </w:p>
    <w:p w14:paraId="1CD62AF3"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第29条　</w:t>
      </w:r>
      <w:r w:rsidRPr="00950974">
        <w:rPr>
          <w:rFonts w:hAnsi="ＭＳ 明朝" w:cs="ＭＳ 明朝" w:hint="eastAsia"/>
          <w:sz w:val="18"/>
          <w:szCs w:val="18"/>
        </w:rPr>
        <w:t>発注者は、第７条、第16条から第20条まで、第22条、第25条又は第26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5F3A6512"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協議開始の日については、発注者がこ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5E44579A"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（検査及び引渡し）</w:t>
      </w:r>
    </w:p>
    <w:p w14:paraId="7EE196A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第30条　</w:t>
      </w:r>
      <w:r w:rsidRPr="00950974">
        <w:rPr>
          <w:rFonts w:hAnsi="ＭＳ 明朝" w:cs="ＭＳ 明朝" w:hint="eastAsia"/>
          <w:sz w:val="18"/>
          <w:szCs w:val="18"/>
        </w:rPr>
        <w:t>受注者は、業務を完了したときは、その旨を発注者に通知しなければならない。</w:t>
      </w:r>
    </w:p>
    <w:p w14:paraId="2F5D20C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下、設計図書に定めるところにより、業務の完了を確認するための検査を完了し、当該検査の結果を受注者に通知しなければならない。</w:t>
      </w:r>
    </w:p>
    <w:p w14:paraId="22BEDD8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発注者は、前項の検査によって業務の完了を確認した後、受注者が成果</w:t>
      </w:r>
      <w:r>
        <w:rPr>
          <w:rFonts w:hAnsi="ＭＳ 明朝" w:cs="ＭＳ 明朝" w:hint="eastAsia"/>
          <w:sz w:val="18"/>
          <w:szCs w:val="18"/>
        </w:rPr>
        <w:t>物</w:t>
      </w:r>
      <w:r w:rsidRPr="00950974">
        <w:rPr>
          <w:rFonts w:hAnsi="ＭＳ 明朝" w:cs="ＭＳ 明朝" w:hint="eastAsia"/>
          <w:sz w:val="18"/>
          <w:szCs w:val="18"/>
        </w:rPr>
        <w:t>の引渡しを申し出たときは、直ちに当該成果</w:t>
      </w:r>
      <w:r>
        <w:rPr>
          <w:rFonts w:hAnsi="ＭＳ 明朝" w:cs="ＭＳ 明朝" w:hint="eastAsia"/>
          <w:sz w:val="18"/>
          <w:szCs w:val="18"/>
        </w:rPr>
        <w:t>物</w:t>
      </w:r>
      <w:r w:rsidRPr="00950974">
        <w:rPr>
          <w:rFonts w:hAnsi="ＭＳ 明朝" w:cs="ＭＳ 明朝" w:hint="eastAsia"/>
          <w:sz w:val="18"/>
          <w:szCs w:val="18"/>
        </w:rPr>
        <w:t>の引渡しを受けなければならない。</w:t>
      </w:r>
    </w:p>
    <w:p w14:paraId="0F45C4E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発注者は、受注者が前項の申出を行わないときは、当該成果</w:t>
      </w:r>
      <w:r>
        <w:rPr>
          <w:rFonts w:hAnsi="ＭＳ 明朝" w:cs="ＭＳ 明朝" w:hint="eastAsia"/>
          <w:sz w:val="18"/>
          <w:szCs w:val="18"/>
        </w:rPr>
        <w:t>物</w:t>
      </w:r>
      <w:r w:rsidRPr="00950974">
        <w:rPr>
          <w:rFonts w:hAnsi="ＭＳ 明朝" w:cs="ＭＳ 明朝" w:hint="eastAsia"/>
          <w:sz w:val="18"/>
          <w:szCs w:val="18"/>
        </w:rPr>
        <w:t>の引渡しを業務委託料の支払の完了と同時に行うことを請求することができる。この場合においては、受注者は、当該請求に直ちに応じなければならない。</w:t>
      </w:r>
    </w:p>
    <w:p w14:paraId="029FE6F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受注者は、業務が第２項の検査に合格しないときは、直ちに修補して発注者の検査を受けなければならない。この場合においては、修補の完了を業務の完了とみなして前</w:t>
      </w:r>
      <w:r>
        <w:rPr>
          <w:rFonts w:hAnsi="ＭＳ 明朝" w:cs="ＭＳ 明朝" w:hint="eastAsia"/>
          <w:sz w:val="18"/>
          <w:szCs w:val="18"/>
        </w:rPr>
        <w:t>各</w:t>
      </w:r>
      <w:r w:rsidRPr="00950974">
        <w:rPr>
          <w:rFonts w:hAnsi="ＭＳ 明朝" w:cs="ＭＳ 明朝" w:hint="eastAsia"/>
          <w:sz w:val="18"/>
          <w:szCs w:val="18"/>
        </w:rPr>
        <w:t>項の規定を準用する。</w:t>
      </w:r>
    </w:p>
    <w:p w14:paraId="4B6BDCFB"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（業務委託料の支払）</w:t>
      </w:r>
    </w:p>
    <w:p w14:paraId="040967D3"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第31条　</w:t>
      </w:r>
      <w:r w:rsidRPr="00950974">
        <w:rPr>
          <w:rFonts w:hAnsi="ＭＳ 明朝" w:cs="ＭＳ 明朝" w:hint="eastAsia"/>
          <w:sz w:val="18"/>
          <w:szCs w:val="18"/>
        </w:rPr>
        <w:t>受注者は、前条第２項の検査に合格したとき</w:t>
      </w:r>
      <w:r w:rsidRPr="00950974">
        <w:rPr>
          <w:rFonts w:hAnsi="ＭＳ 明朝" w:cs="ＭＳ 明朝" w:hint="eastAsia"/>
          <w:sz w:val="18"/>
          <w:szCs w:val="18"/>
        </w:rPr>
        <w:lastRenderedPageBreak/>
        <w:t>は、業務委託料の支払を請求することができる。</w:t>
      </w:r>
    </w:p>
    <w:p w14:paraId="77E0BD93"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発注者は、前項の規定による請求があったときは、請求を受けた日から30日以内に業務委託料を支払わなければならない。</w:t>
      </w:r>
    </w:p>
    <w:p w14:paraId="03D5ABE3"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72FE421" w14:textId="77777777" w:rsidR="00FD4F88" w:rsidRPr="00950974" w:rsidRDefault="00FD4F88"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４　</w:t>
      </w:r>
      <w:r w:rsidR="00F60638">
        <w:rPr>
          <w:rFonts w:hAnsi="ＭＳ 明朝" w:cs="ＭＳ 明朝" w:hint="eastAsia"/>
          <w:sz w:val="18"/>
          <w:szCs w:val="18"/>
        </w:rPr>
        <w:t>契約締結後、消費税法（昭和63年法律第108号）の改正等によって消費税額に変動が生じたときは、契約をなんら変更することなく契約金額等に増減して支払うものとする。</w:t>
      </w:r>
    </w:p>
    <w:p w14:paraId="434F9676"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（引渡し前における成果</w:t>
      </w:r>
      <w:r>
        <w:rPr>
          <w:rFonts w:hAnsi="ＭＳ 明朝" w:cs="ＭＳ 明朝" w:hint="eastAsia"/>
          <w:sz w:val="18"/>
          <w:szCs w:val="18"/>
        </w:rPr>
        <w:t>物</w:t>
      </w:r>
      <w:r w:rsidRPr="00950974">
        <w:rPr>
          <w:rFonts w:hAnsi="ＭＳ 明朝" w:cs="ＭＳ 明朝" w:hint="eastAsia"/>
          <w:sz w:val="18"/>
          <w:szCs w:val="18"/>
        </w:rPr>
        <w:t>の使用）</w:t>
      </w:r>
    </w:p>
    <w:p w14:paraId="5F4C09D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第32条　</w:t>
      </w:r>
      <w:r w:rsidRPr="00950974">
        <w:rPr>
          <w:rFonts w:hAnsi="ＭＳ 明朝" w:cs="ＭＳ 明朝" w:hint="eastAsia"/>
          <w:sz w:val="18"/>
          <w:szCs w:val="18"/>
        </w:rPr>
        <w:t>発注者は、第30条第３項若しくは第４項又は第36条第１項若しくは第２項の規定による引渡し前においても、成果</w:t>
      </w:r>
      <w:r>
        <w:rPr>
          <w:rFonts w:hAnsi="ＭＳ 明朝" w:cs="ＭＳ 明朝" w:hint="eastAsia"/>
          <w:sz w:val="18"/>
          <w:szCs w:val="18"/>
        </w:rPr>
        <w:t>物</w:t>
      </w:r>
      <w:r w:rsidRPr="00950974">
        <w:rPr>
          <w:rFonts w:hAnsi="ＭＳ 明朝" w:cs="ＭＳ 明朝" w:hint="eastAsia"/>
          <w:sz w:val="18"/>
          <w:szCs w:val="18"/>
        </w:rPr>
        <w:t>の全部又は一部を受注者の承諾を得て使用することができる。</w:t>
      </w:r>
    </w:p>
    <w:p w14:paraId="0322DA00"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前項の場合においては、発注者は、その使用部分を善良な管理者の注意をもって使用しなければならない。</w:t>
      </w:r>
    </w:p>
    <w:p w14:paraId="6B11D16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発注者は、第１項の規定により成果</w:t>
      </w:r>
      <w:r>
        <w:rPr>
          <w:rFonts w:hAnsi="ＭＳ 明朝" w:cs="ＭＳ 明朝" w:hint="eastAsia"/>
          <w:sz w:val="18"/>
          <w:szCs w:val="18"/>
        </w:rPr>
        <w:t>物</w:t>
      </w:r>
      <w:r w:rsidRPr="00950974">
        <w:rPr>
          <w:rFonts w:hAnsi="ＭＳ 明朝" w:cs="ＭＳ 明朝" w:hint="eastAsia"/>
          <w:sz w:val="18"/>
          <w:szCs w:val="18"/>
        </w:rPr>
        <w:t>の全部又は一部を使用したことによって</w:t>
      </w:r>
      <w:r>
        <w:rPr>
          <w:rFonts w:hAnsi="ＭＳ 明朝" w:cs="ＭＳ 明朝" w:hint="eastAsia"/>
          <w:sz w:val="18"/>
          <w:szCs w:val="18"/>
        </w:rPr>
        <w:t>受注者に損害を及ぼしたときは、必要な費用を負担しなければならない。</w:t>
      </w:r>
    </w:p>
    <w:p w14:paraId="259AEDA8"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（前金払）</w:t>
      </w:r>
    </w:p>
    <w:p w14:paraId="439C080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第33条</w:t>
      </w:r>
      <w:r w:rsidRPr="001E2E54">
        <w:rPr>
          <w:rFonts w:hAnsi="ＭＳ 明朝" w:cs="ＭＳ 明朝" w:hint="eastAsia"/>
          <w:sz w:val="18"/>
          <w:szCs w:val="18"/>
        </w:rPr>
        <w:t xml:space="preserve">　受注者は</w:t>
      </w:r>
      <w:r>
        <w:rPr>
          <w:rFonts w:hAnsi="ＭＳ 明朝" w:cs="ＭＳ 明朝" w:hint="eastAsia"/>
          <w:sz w:val="18"/>
          <w:szCs w:val="18"/>
        </w:rPr>
        <w:t>業務委託料</w:t>
      </w:r>
      <w:r w:rsidRPr="001E2E54">
        <w:rPr>
          <w:rFonts w:hAnsi="ＭＳ 明朝" w:cs="ＭＳ 明朝" w:hint="eastAsia"/>
          <w:sz w:val="18"/>
          <w:szCs w:val="18"/>
        </w:rPr>
        <w:t>が１件</w:t>
      </w:r>
      <w:r w:rsidR="00C15034">
        <w:rPr>
          <w:rFonts w:hAnsi="ＭＳ 明朝" w:cs="ＭＳ 明朝" w:hint="eastAsia"/>
          <w:sz w:val="18"/>
          <w:szCs w:val="18"/>
        </w:rPr>
        <w:t>300</w:t>
      </w:r>
      <w:r w:rsidRPr="001E2E54">
        <w:rPr>
          <w:rFonts w:hAnsi="ＭＳ 明朝" w:cs="ＭＳ 明朝" w:hint="eastAsia"/>
          <w:sz w:val="18"/>
          <w:szCs w:val="18"/>
        </w:rPr>
        <w:t>万円以上</w:t>
      </w:r>
      <w:r>
        <w:rPr>
          <w:rFonts w:hAnsi="ＭＳ 明朝" w:cs="ＭＳ 明朝" w:hint="eastAsia"/>
          <w:sz w:val="18"/>
          <w:szCs w:val="18"/>
        </w:rPr>
        <w:t>の委託業務</w:t>
      </w:r>
      <w:r w:rsidRPr="001E2E54">
        <w:rPr>
          <w:rFonts w:hAnsi="ＭＳ 明朝" w:cs="ＭＳ 明朝" w:hint="eastAsia"/>
          <w:sz w:val="18"/>
          <w:szCs w:val="18"/>
        </w:rPr>
        <w:t>については、</w:t>
      </w:r>
      <w:r w:rsidRPr="00950974">
        <w:rPr>
          <w:rFonts w:hAnsi="ＭＳ 明朝" w:cs="ＭＳ 明朝" w:hint="eastAsia"/>
          <w:sz w:val="18"/>
          <w:szCs w:val="18"/>
        </w:rPr>
        <w:t>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を発注者に請求することができる。</w:t>
      </w:r>
    </w:p>
    <w:p w14:paraId="53ED68CF"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発注者は、前項の規定による請求があったときは、請求を受けた日から14日以内に前払金を支払わなければならない。</w:t>
      </w:r>
    </w:p>
    <w:p w14:paraId="55DAACB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準用する。</w:t>
      </w:r>
    </w:p>
    <w:p w14:paraId="4121727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w:t>
      </w:r>
      <w:r>
        <w:rPr>
          <w:rFonts w:hAnsi="ＭＳ 明朝" w:cs="ＭＳ 明朝" w:hint="eastAsia"/>
          <w:color w:val="000000" w:themeColor="text1"/>
          <w:sz w:val="18"/>
          <w:szCs w:val="18"/>
        </w:rPr>
        <w:t>本</w:t>
      </w:r>
      <w:r w:rsidRPr="00950974">
        <w:rPr>
          <w:rFonts w:hAnsi="ＭＳ 明朝" w:cs="ＭＳ 明朝" w:hint="eastAsia"/>
          <w:sz w:val="18"/>
          <w:szCs w:val="18"/>
        </w:rPr>
        <w:t>項の期間内に第36条の規定による支払をしようとするときは、発注者は、その支払額の中からその超過額を控除することができる。</w:t>
      </w:r>
    </w:p>
    <w:p w14:paraId="3B31856B"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w:t>
      </w:r>
      <w:r w:rsidRPr="00950974">
        <w:rPr>
          <w:rFonts w:hAnsi="ＭＳ 明朝" w:cs="ＭＳ 明朝" w:hint="eastAsia"/>
          <w:sz w:val="18"/>
          <w:szCs w:val="18"/>
        </w:rPr>
        <w:t>の業務委託料が減額前の業務委託料未満の額であるときは、受注者は、受領済みの前払金の額からその増額後の業務委託料の10分の５の額を差し引いた額を返還しなければならない。</w:t>
      </w:r>
    </w:p>
    <w:p w14:paraId="75D81E3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６　発注者は、受注者が第４項の期間内に超過額を返還しなかったときは、その未返還額につき、同項の期間を経過した日から返還をする日までの期間について、その日数に応じ、</w:t>
      </w:r>
      <w:r>
        <w:rPr>
          <w:rFonts w:hAnsi="ＭＳ 明朝" w:cs="ＭＳ 明朝" w:hint="eastAsia"/>
          <w:sz w:val="18"/>
          <w:szCs w:val="18"/>
        </w:rPr>
        <w:t>政府契約の支払遅延防止等に関する法律（昭和24年法律第256号）第8条第１項に定める率（以下「支払遅延防止法の率」という。）</w:t>
      </w:r>
      <w:r w:rsidRPr="00950974">
        <w:rPr>
          <w:rFonts w:hAnsi="ＭＳ 明朝" w:cs="ＭＳ 明朝" w:hint="eastAsia"/>
          <w:sz w:val="18"/>
          <w:szCs w:val="18"/>
        </w:rPr>
        <w:t>で計算した額の遅延利息の支払を請求することができる。</w:t>
      </w:r>
    </w:p>
    <w:p w14:paraId="7F0BA3E7"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（保証契約の変更）</w:t>
      </w:r>
    </w:p>
    <w:p w14:paraId="7C9BCE3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第34条　</w:t>
      </w:r>
      <w:r w:rsidRPr="00950974">
        <w:rPr>
          <w:rFonts w:hAnsi="ＭＳ 明朝" w:cs="ＭＳ 明朝" w:hint="eastAsia"/>
          <w:sz w:val="18"/>
          <w:szCs w:val="18"/>
        </w:rPr>
        <w:t>受注者は、前条第３項の規定により受領済みの前払金に追加してさらに前払金の支払を請求する場合には、あらかじめ、保証契約を変更し、変更後の保証証書を発注者に寄託しなければならない。</w:t>
      </w:r>
    </w:p>
    <w:p w14:paraId="004363E9"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受注者は、前項に定める場合のほか、業務委託料が減額された場合において、保証契約を変更したときは、変更後の保証証書を直ちに発注者に寄託しなければならない。</w:t>
      </w:r>
    </w:p>
    <w:p w14:paraId="345C9738"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受注者は、前払金額の変更を伴わない履行期間の変更が行われた場合には、発注者に代わりその旨を保証事業会社に直ちに通知するものとする。</w:t>
      </w:r>
    </w:p>
    <w:p w14:paraId="5F221450"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（前払金の使用等）</w:t>
      </w:r>
    </w:p>
    <w:p w14:paraId="3972288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第35条　</w:t>
      </w:r>
      <w:r w:rsidRPr="00950974">
        <w:rPr>
          <w:rFonts w:hAnsi="ＭＳ 明朝" w:cs="ＭＳ 明朝" w:hint="eastAsia"/>
          <w:sz w:val="18"/>
          <w:szCs w:val="18"/>
        </w:rPr>
        <w:t>受注者は、前払金をこの業務の材料費、労務費、外注費、機械購入費（当該業務において償却される割合に相当する額に限る。）、動力費、支払運賃及び保証料に相当する額として必要な経費以外の支払に</w:t>
      </w:r>
      <w:r>
        <w:rPr>
          <w:rFonts w:hAnsi="ＭＳ 明朝" w:cs="ＭＳ 明朝" w:hint="eastAsia"/>
          <w:sz w:val="18"/>
          <w:szCs w:val="18"/>
        </w:rPr>
        <w:t>充当しては</w:t>
      </w:r>
      <w:r w:rsidRPr="00950974">
        <w:rPr>
          <w:rFonts w:hAnsi="ＭＳ 明朝" w:cs="ＭＳ 明朝" w:hint="eastAsia"/>
          <w:sz w:val="18"/>
          <w:szCs w:val="18"/>
        </w:rPr>
        <w:t>ならない。</w:t>
      </w:r>
    </w:p>
    <w:p w14:paraId="6B8A0A0D" w14:textId="77777777" w:rsidR="00B64AAF" w:rsidRPr="00950974" w:rsidRDefault="00B64AAF" w:rsidP="00B64AAF">
      <w:pPr>
        <w:autoSpaceDE w:val="0"/>
        <w:autoSpaceDN w:val="0"/>
        <w:adjustRightInd w:val="0"/>
        <w:ind w:firstLineChars="100" w:firstLine="180"/>
        <w:jc w:val="left"/>
        <w:rPr>
          <w:rFonts w:hAnsi="ＭＳ 明朝" w:cs="MS-PGothic"/>
          <w:sz w:val="18"/>
          <w:szCs w:val="18"/>
        </w:rPr>
      </w:pPr>
      <w:r w:rsidRPr="00950974">
        <w:rPr>
          <w:rFonts w:hAnsi="ＭＳ 明朝" w:cs="MS-PGothic" w:hint="eastAsia"/>
          <w:sz w:val="18"/>
          <w:szCs w:val="18"/>
        </w:rPr>
        <w:t>（部分払）</w:t>
      </w:r>
    </w:p>
    <w:p w14:paraId="29B07F59"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512ECF">
        <w:rPr>
          <w:rFonts w:ascii="ＭＳ ゴシック" w:eastAsia="ＭＳ ゴシック" w:hAnsi="ＭＳ 明朝" w:cs="ＭＳ 明朝" w:hint="eastAsia"/>
          <w:sz w:val="18"/>
          <w:szCs w:val="18"/>
        </w:rPr>
        <w:t>第35条の２</w:t>
      </w:r>
      <w:r w:rsidRPr="00950974">
        <w:rPr>
          <w:rFonts w:hAnsi="ＭＳ 明朝" w:cs="MS-PGothic"/>
          <w:sz w:val="18"/>
          <w:szCs w:val="18"/>
        </w:rPr>
        <w:t xml:space="preserve"> </w:t>
      </w:r>
      <w:r w:rsidRPr="00950974">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14:paraId="73123F16"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２　受注者は、部分払を請求しようとするときは、あらかじめ、当該請求に係る既履行部分の確認を発注者に請求しなければならない。</w:t>
      </w:r>
    </w:p>
    <w:p w14:paraId="1E0B3351"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14:paraId="2EBC7BE0"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４</w:t>
      </w:r>
      <w:r w:rsidRPr="00950974">
        <w:rPr>
          <w:rFonts w:hAnsi="ＭＳ 明朝" w:cs="MS-PGothic"/>
          <w:sz w:val="18"/>
          <w:szCs w:val="18"/>
        </w:rPr>
        <w:t xml:space="preserve"> </w:t>
      </w:r>
      <w:r w:rsidRPr="00950974">
        <w:rPr>
          <w:rFonts w:hAnsi="ＭＳ 明朝" w:cs="MS-PGothic" w:hint="eastAsia"/>
          <w:sz w:val="18"/>
          <w:szCs w:val="18"/>
        </w:rPr>
        <w:t>前項の場合において、検査に直接要する費用は、受注者の負担とする。</w:t>
      </w:r>
    </w:p>
    <w:p w14:paraId="0FE904DD"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５</w:t>
      </w:r>
      <w:r w:rsidRPr="00950974">
        <w:rPr>
          <w:rFonts w:hAnsi="ＭＳ 明朝" w:cs="MS-PGothic"/>
          <w:sz w:val="18"/>
          <w:szCs w:val="18"/>
        </w:rPr>
        <w:t xml:space="preserve"> </w:t>
      </w:r>
      <w:r w:rsidRPr="00950974">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14:paraId="796C4682" w14:textId="77777777" w:rsidR="00B64AAF" w:rsidRPr="00950974" w:rsidRDefault="00B64AAF" w:rsidP="00B64AAF">
      <w:pPr>
        <w:autoSpaceDE w:val="0"/>
        <w:autoSpaceDN w:val="0"/>
        <w:adjustRightInd w:val="0"/>
        <w:ind w:leftChars="86" w:left="181" w:firstLineChars="100" w:firstLine="180"/>
        <w:jc w:val="left"/>
        <w:rPr>
          <w:rFonts w:hAnsi="ＭＳ 明朝" w:cs="MS-PGothic"/>
          <w:sz w:val="18"/>
          <w:szCs w:val="18"/>
        </w:rPr>
      </w:pPr>
      <w:r w:rsidRPr="00950974">
        <w:rPr>
          <w:rFonts w:hAnsi="ＭＳ 明朝" w:cs="MS-PGothic" w:hint="eastAsia"/>
          <w:sz w:val="18"/>
          <w:szCs w:val="18"/>
        </w:rPr>
        <w:t>部分払金の額≦第１項の業務委託料相当額×（９／10－前払金額／業務委託料）</w:t>
      </w:r>
    </w:p>
    <w:p w14:paraId="49D9DA38"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lastRenderedPageBreak/>
        <w:t>６　受注者は、第３項の規定による確認があったときは</w:t>
      </w:r>
    </w:p>
    <w:p w14:paraId="45956CE3" w14:textId="77777777" w:rsidR="00B64AAF" w:rsidRPr="00950974" w:rsidRDefault="00B64AAF" w:rsidP="00B64AAF">
      <w:pPr>
        <w:autoSpaceDE w:val="0"/>
        <w:autoSpaceDN w:val="0"/>
        <w:adjustRightInd w:val="0"/>
        <w:ind w:leftChars="86" w:left="181"/>
        <w:jc w:val="left"/>
        <w:rPr>
          <w:rFonts w:hAnsi="ＭＳ 明朝" w:cs="MS-PGothic"/>
          <w:sz w:val="18"/>
          <w:szCs w:val="18"/>
        </w:rPr>
      </w:pPr>
      <w:r w:rsidRPr="00950974">
        <w:rPr>
          <w:rFonts w:hAnsi="ＭＳ 明朝" w:cs="MS-PGothic" w:hint="eastAsia"/>
          <w:sz w:val="18"/>
          <w:szCs w:val="18"/>
        </w:rPr>
        <w:t>、前項の規定により算定された額の部分払を請求することができる。この場合においては、発注者は、当該請求を受けた日から14日以内に部分払金を支払わなければならない。</w:t>
      </w:r>
    </w:p>
    <w:p w14:paraId="107F1271" w14:textId="77777777" w:rsidR="00B64AAF" w:rsidRPr="00950974" w:rsidRDefault="00B64AAF" w:rsidP="00B64AAF">
      <w:pPr>
        <w:autoSpaceDE w:val="0"/>
        <w:autoSpaceDN w:val="0"/>
        <w:adjustRightInd w:val="0"/>
        <w:ind w:left="180" w:hangingChars="100" w:hanging="180"/>
        <w:jc w:val="left"/>
        <w:rPr>
          <w:rFonts w:hAnsi="ＭＳ 明朝" w:cs="ＭＳ 明朝"/>
          <w:sz w:val="18"/>
          <w:szCs w:val="18"/>
        </w:rPr>
      </w:pPr>
      <w:r w:rsidRPr="00950974">
        <w:rPr>
          <w:rFonts w:hAnsi="ＭＳ 明朝" w:cs="MS-PGothic" w:hint="eastAsia"/>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75F32196"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（部分引渡し）</w:t>
      </w:r>
    </w:p>
    <w:p w14:paraId="0B5C5B9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第36条　</w:t>
      </w:r>
      <w:r w:rsidRPr="00950974">
        <w:rPr>
          <w:rFonts w:hAnsi="ＭＳ 明朝" w:cs="ＭＳ 明朝" w:hint="eastAsia"/>
          <w:sz w:val="18"/>
          <w:szCs w:val="18"/>
        </w:rPr>
        <w:t>成果</w:t>
      </w:r>
      <w:r>
        <w:rPr>
          <w:rFonts w:hAnsi="ＭＳ 明朝" w:cs="ＭＳ 明朝" w:hint="eastAsia"/>
          <w:sz w:val="18"/>
          <w:szCs w:val="18"/>
        </w:rPr>
        <w:t>物</w:t>
      </w:r>
      <w:r w:rsidRPr="00950974">
        <w:rPr>
          <w:rFonts w:hAnsi="ＭＳ 明朝" w:cs="ＭＳ 明朝" w:hint="eastAsia"/>
          <w:sz w:val="18"/>
          <w:szCs w:val="18"/>
        </w:rPr>
        <w:t>について、発注者が設計図書において業務の完了に先だって引渡しを受けるべきことを指定した部分（以下「指定部分」という。）がある場合において、当該指定部分の業務が完了したときは、第30条中「業務」とあるのは「指定部分に係る業務」と、「成果</w:t>
      </w:r>
      <w:r>
        <w:rPr>
          <w:rFonts w:hAnsi="ＭＳ 明朝" w:cs="ＭＳ 明朝" w:hint="eastAsia"/>
          <w:sz w:val="18"/>
          <w:szCs w:val="18"/>
        </w:rPr>
        <w:t>物</w:t>
      </w:r>
      <w:r w:rsidRPr="00950974">
        <w:rPr>
          <w:rFonts w:hAnsi="ＭＳ 明朝" w:cs="ＭＳ 明朝" w:hint="eastAsia"/>
          <w:sz w:val="18"/>
          <w:szCs w:val="18"/>
        </w:rPr>
        <w:t>」とあるのは「指定部分に係る成果</w:t>
      </w:r>
      <w:r>
        <w:rPr>
          <w:rFonts w:hAnsi="ＭＳ 明朝" w:cs="ＭＳ 明朝" w:hint="eastAsia"/>
          <w:sz w:val="18"/>
          <w:szCs w:val="18"/>
        </w:rPr>
        <w:t>物</w:t>
      </w:r>
      <w:r w:rsidRPr="00950974">
        <w:rPr>
          <w:rFonts w:hAnsi="ＭＳ 明朝" w:cs="ＭＳ 明朝" w:hint="eastAsia"/>
          <w:sz w:val="18"/>
          <w:szCs w:val="18"/>
        </w:rPr>
        <w:t>」と、同条第４項及び第31条中「業務委託料」とあるのは「部分引渡しに係る業務委託料」と読み替えて、これらの規定を準用する。</w:t>
      </w:r>
    </w:p>
    <w:p w14:paraId="7132C9D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前項に規定する場合のほか、成果</w:t>
      </w:r>
      <w:r>
        <w:rPr>
          <w:rFonts w:hAnsi="ＭＳ 明朝" w:cs="ＭＳ 明朝" w:hint="eastAsia"/>
          <w:sz w:val="18"/>
          <w:szCs w:val="18"/>
        </w:rPr>
        <w:t>物</w:t>
      </w:r>
      <w:r w:rsidRPr="00950974">
        <w:rPr>
          <w:rFonts w:hAnsi="ＭＳ 明朝" w:cs="ＭＳ 明朝" w:hint="eastAsia"/>
          <w:sz w:val="18"/>
          <w:szCs w:val="18"/>
        </w:rPr>
        <w:t>の一部分が完成し、かつ、可分なものであるときは、発注者は、当該部分について、受注者の承諾を得て引渡しを受けることができる。この場合において、第30条中「業務」とあるのは「引渡部分に係る業務」と「成果</w:t>
      </w:r>
      <w:r>
        <w:rPr>
          <w:rFonts w:hAnsi="ＭＳ 明朝" w:cs="ＭＳ 明朝" w:hint="eastAsia"/>
          <w:sz w:val="18"/>
          <w:szCs w:val="18"/>
        </w:rPr>
        <w:t>物</w:t>
      </w:r>
      <w:r w:rsidRPr="00950974">
        <w:rPr>
          <w:rFonts w:hAnsi="ＭＳ 明朝" w:cs="ＭＳ 明朝" w:hint="eastAsia"/>
          <w:sz w:val="18"/>
          <w:szCs w:val="18"/>
        </w:rPr>
        <w:t>」とあるのは「引渡部分に係る成果</w:t>
      </w:r>
      <w:r>
        <w:rPr>
          <w:rFonts w:hAnsi="ＭＳ 明朝" w:cs="ＭＳ 明朝" w:hint="eastAsia"/>
          <w:sz w:val="18"/>
          <w:szCs w:val="18"/>
        </w:rPr>
        <w:t>物</w:t>
      </w:r>
      <w:r w:rsidRPr="00950974">
        <w:rPr>
          <w:rFonts w:hAnsi="ＭＳ 明朝" w:cs="ＭＳ 明朝" w:hint="eastAsia"/>
          <w:sz w:val="18"/>
          <w:szCs w:val="18"/>
        </w:rPr>
        <w:t>」と、同条第４項及び第31条中「業務委託料」とあるのは「部分引渡しに係る業務委託料」と読み替えて、これらの規定を準用する。</w:t>
      </w:r>
    </w:p>
    <w:p w14:paraId="4475D4A2"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前２項の規定により準用され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31条第１項の検査の結果の通知をした日から14日以内に協議が整わない場合には、発注者が定め、受注者に通知する。</w:t>
      </w:r>
    </w:p>
    <w:p w14:paraId="776B2630"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(1) 第１項に規定する部分引渡しに係る業務委託料</w:t>
      </w:r>
    </w:p>
    <w:p w14:paraId="64A4E962" w14:textId="77777777" w:rsidR="00B64AAF" w:rsidRPr="00950974" w:rsidRDefault="00B64AAF" w:rsidP="00B64AAF">
      <w:pPr>
        <w:overflowPunct w:val="0"/>
        <w:autoSpaceDE w:val="0"/>
        <w:autoSpaceDN w:val="0"/>
        <w:adjustRightInd w:val="0"/>
        <w:ind w:leftChars="171" w:left="360" w:hanging="1"/>
        <w:textAlignment w:val="center"/>
        <w:rPr>
          <w:rFonts w:hAnsi="ＭＳ 明朝" w:cs="ＭＳ 明朝"/>
          <w:sz w:val="18"/>
          <w:szCs w:val="18"/>
        </w:rPr>
      </w:pPr>
      <w:r w:rsidRPr="00950974">
        <w:rPr>
          <w:rFonts w:hAnsi="ＭＳ 明朝" w:cs="ＭＳ 明朝" w:hint="eastAsia"/>
          <w:sz w:val="18"/>
          <w:szCs w:val="18"/>
        </w:rPr>
        <w:t xml:space="preserve">指定部分に相応する業務委託料×（１－前払金の額／業務委託料) </w:t>
      </w:r>
    </w:p>
    <w:p w14:paraId="259A4ED0"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(2) 第２項に規定する部分引渡しに係る業務委託料</w:t>
      </w:r>
    </w:p>
    <w:p w14:paraId="2BCE3EDB" w14:textId="77777777" w:rsidR="00B64AAF" w:rsidRPr="00950974" w:rsidRDefault="00B64AAF" w:rsidP="00B64AAF">
      <w:pPr>
        <w:overflowPunct w:val="0"/>
        <w:autoSpaceDE w:val="0"/>
        <w:autoSpaceDN w:val="0"/>
        <w:adjustRightInd w:val="0"/>
        <w:ind w:leftChars="171" w:left="360" w:hanging="1"/>
        <w:textAlignment w:val="center"/>
        <w:rPr>
          <w:rFonts w:hAnsi="ＭＳ 明朝" w:cs="ＭＳ 明朝"/>
          <w:sz w:val="18"/>
          <w:szCs w:val="18"/>
        </w:rPr>
      </w:pPr>
      <w:r w:rsidRPr="00950974">
        <w:rPr>
          <w:rFonts w:hAnsi="ＭＳ 明朝" w:cs="ＭＳ 明朝" w:hint="eastAsia"/>
          <w:sz w:val="18"/>
          <w:szCs w:val="18"/>
        </w:rPr>
        <w:t xml:space="preserve">引渡部分に相応する業務委託料×（１－前払金の額／業務委託料) </w:t>
      </w:r>
    </w:p>
    <w:p w14:paraId="224E215D" w14:textId="77777777" w:rsidR="00B64AAF" w:rsidRPr="00950974" w:rsidRDefault="00B64AAF" w:rsidP="00B64AAF">
      <w:pPr>
        <w:autoSpaceDE w:val="0"/>
        <w:autoSpaceDN w:val="0"/>
        <w:adjustRightInd w:val="0"/>
        <w:ind w:firstLineChars="100" w:firstLine="180"/>
        <w:jc w:val="left"/>
        <w:rPr>
          <w:rFonts w:hAnsi="ＭＳ 明朝" w:cs="MS-PGothic"/>
          <w:sz w:val="18"/>
          <w:szCs w:val="18"/>
        </w:rPr>
      </w:pPr>
      <w:r w:rsidRPr="00950974">
        <w:rPr>
          <w:rFonts w:hAnsi="ＭＳ 明朝" w:cs="MS-PGothic" w:hint="eastAsia"/>
          <w:sz w:val="18"/>
          <w:szCs w:val="18"/>
        </w:rPr>
        <w:t>（債務負担行為に係る契約の特則）</w:t>
      </w:r>
    </w:p>
    <w:p w14:paraId="2A62C367"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第36条の２　債務負担行為に係る契約において、各会計年度における業務委託料の支払の限度額（以下この条において「支払限度額」という。）は、次のとおりとする。</w:t>
      </w:r>
    </w:p>
    <w:p w14:paraId="29EF1F5C"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円</w:t>
      </w:r>
    </w:p>
    <w:p w14:paraId="5592D733"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円</w:t>
      </w:r>
    </w:p>
    <w:p w14:paraId="7D56A401"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円</w:t>
      </w:r>
    </w:p>
    <w:p w14:paraId="7FDEAA74" w14:textId="77777777" w:rsidR="00B64AAF" w:rsidRPr="00950974" w:rsidRDefault="00B64AAF" w:rsidP="00B64AAF">
      <w:pPr>
        <w:autoSpaceDE w:val="0"/>
        <w:autoSpaceDN w:val="0"/>
        <w:adjustRightInd w:val="0"/>
        <w:jc w:val="left"/>
        <w:rPr>
          <w:rFonts w:hAnsi="ＭＳ 明朝" w:cs="MS-PGothic"/>
          <w:sz w:val="18"/>
          <w:szCs w:val="18"/>
        </w:rPr>
      </w:pPr>
      <w:r w:rsidRPr="00950974">
        <w:rPr>
          <w:rFonts w:hAnsi="ＭＳ 明朝" w:cs="MS-PGothic" w:hint="eastAsia"/>
          <w:sz w:val="18"/>
          <w:szCs w:val="18"/>
        </w:rPr>
        <w:t>２　支払限度額に対応する各会計年度の履行高予定額は</w:t>
      </w:r>
      <w:r>
        <w:rPr>
          <w:rFonts w:hAnsi="ＭＳ 明朝" w:cs="MS-PGothic" w:hint="eastAsia"/>
          <w:sz w:val="18"/>
          <w:szCs w:val="18"/>
        </w:rPr>
        <w:t>、</w:t>
      </w:r>
      <w:r w:rsidRPr="00950974">
        <w:rPr>
          <w:rFonts w:hAnsi="ＭＳ 明朝" w:cs="MS-PGothic" w:hint="eastAsia"/>
          <w:sz w:val="18"/>
          <w:szCs w:val="18"/>
        </w:rPr>
        <w:t>次のとおりである。</w:t>
      </w:r>
    </w:p>
    <w:p w14:paraId="1C3E1A28"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円</w:t>
      </w:r>
    </w:p>
    <w:p w14:paraId="157E274F"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円</w:t>
      </w:r>
    </w:p>
    <w:p w14:paraId="23B6ACB6"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円</w:t>
      </w:r>
    </w:p>
    <w:p w14:paraId="320C7FA2"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３　発注者は、予算上の都合その他の必要があるときは</w:t>
      </w:r>
      <w:r>
        <w:rPr>
          <w:rFonts w:hAnsi="ＭＳ 明朝" w:cs="MS-PGothic" w:hint="eastAsia"/>
          <w:sz w:val="18"/>
          <w:szCs w:val="18"/>
        </w:rPr>
        <w:t>、</w:t>
      </w:r>
      <w:r w:rsidRPr="00950974">
        <w:rPr>
          <w:rFonts w:hAnsi="ＭＳ 明朝" w:cs="MS-PGothic" w:hint="eastAsia"/>
          <w:sz w:val="18"/>
          <w:szCs w:val="18"/>
        </w:rPr>
        <w:t>第１項の支払限度額及び前項の履行高予定額を変更することができる。</w:t>
      </w:r>
    </w:p>
    <w:p w14:paraId="24894890" w14:textId="77777777" w:rsidR="00B64AAF" w:rsidRPr="00950974" w:rsidRDefault="00B64AAF" w:rsidP="00B64AAF">
      <w:pPr>
        <w:autoSpaceDE w:val="0"/>
        <w:autoSpaceDN w:val="0"/>
        <w:adjustRightInd w:val="0"/>
        <w:ind w:firstLineChars="100" w:firstLine="180"/>
        <w:jc w:val="left"/>
        <w:rPr>
          <w:rFonts w:hAnsi="ＭＳ 明朝" w:cs="MS-PGothic"/>
          <w:sz w:val="18"/>
          <w:szCs w:val="18"/>
        </w:rPr>
      </w:pPr>
      <w:r w:rsidRPr="00950974">
        <w:rPr>
          <w:rFonts w:hAnsi="ＭＳ 明朝" w:cs="MS-PGothic" w:hint="eastAsia"/>
          <w:sz w:val="18"/>
          <w:szCs w:val="18"/>
        </w:rPr>
        <w:t>（債務負担行為に係る契約の前金払の特則）</w:t>
      </w:r>
    </w:p>
    <w:p w14:paraId="41B18691"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第36条の３　債務負担行為に係る契約の前金払については、第33条中「契約書記載の業務完了の時期」とあるのは「契約書記載の業務完了の時期（最終の会計年度以外の会計年度にあっては、各会計年度末）」と、同条及び第34条中「業務委託料」とあるのは「当該会計年度の履行高予定額（前会計年度末における第35条の２第１項の業務委託料相当額（</w:t>
      </w:r>
      <w:r w:rsidRPr="00950974">
        <w:rPr>
          <w:rFonts w:hAnsi="ＭＳ 明朝" w:cs="MS-PGothic"/>
          <w:sz w:val="18"/>
          <w:szCs w:val="18"/>
        </w:rPr>
        <w:t xml:space="preserve"> </w:t>
      </w:r>
      <w:r w:rsidRPr="00950974">
        <w:rPr>
          <w:rFonts w:hAnsi="ＭＳ 明朝" w:cs="MS-PGothic" w:hint="eastAsia"/>
          <w:sz w:val="18"/>
          <w:szCs w:val="18"/>
        </w:rPr>
        <w:t>以下この条及び次条において「前会計年度末業務委託料相当額」という。）</w:t>
      </w:r>
      <w:r w:rsidRPr="00950974">
        <w:rPr>
          <w:rFonts w:hAnsi="ＭＳ 明朝" w:cs="MS-PGothic"/>
          <w:sz w:val="18"/>
          <w:szCs w:val="18"/>
        </w:rPr>
        <w:t xml:space="preserve"> </w:t>
      </w:r>
      <w:r w:rsidRPr="00950974">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14:paraId="528442BD"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２　前項の場合において、契約会計年度について前払金を支払わない旨が設計図書に定められているときには、同項の規定による読替え後の第33条第１項の規定にかかわらず、受注者は、契約会計年度について前払金の支払を請求することができない。</w:t>
      </w:r>
    </w:p>
    <w:p w14:paraId="3701333D"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33条第１項の規定にかかわらず、受注者は、契約会計年度に翌会計年度に支払うべき前払金相当分（　　　　円以内）</w:t>
      </w:r>
      <w:r w:rsidRPr="00950974">
        <w:rPr>
          <w:rFonts w:hAnsi="ＭＳ 明朝" w:cs="MS-PGothic"/>
          <w:sz w:val="18"/>
          <w:szCs w:val="18"/>
        </w:rPr>
        <w:t xml:space="preserve"> </w:t>
      </w:r>
      <w:r w:rsidRPr="00950974">
        <w:rPr>
          <w:rFonts w:hAnsi="ＭＳ 明朝" w:cs="MS-PGothic" w:hint="eastAsia"/>
          <w:sz w:val="18"/>
          <w:szCs w:val="18"/>
        </w:rPr>
        <w:t>を含めて前払金の支払を請求することができる。</w:t>
      </w:r>
    </w:p>
    <w:p w14:paraId="44177830"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33条第１項の規定にかかわらず、受注者は、業務委託料相当額が前会計年度までの履行高予定額に達するまで当該会計年度の前払金の支払を請求することができない。</w:t>
      </w:r>
    </w:p>
    <w:p w14:paraId="536A98C9"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34条第３項の規定を準用する。</w:t>
      </w:r>
    </w:p>
    <w:p w14:paraId="3B743E92" w14:textId="77777777" w:rsidR="00B64AAF" w:rsidRPr="00950974" w:rsidRDefault="00B64AAF" w:rsidP="00B64AAF">
      <w:pPr>
        <w:autoSpaceDE w:val="0"/>
        <w:autoSpaceDN w:val="0"/>
        <w:adjustRightInd w:val="0"/>
        <w:ind w:firstLineChars="100" w:firstLine="180"/>
        <w:jc w:val="left"/>
        <w:rPr>
          <w:rFonts w:hAnsi="ＭＳ 明朝" w:cs="MS-PGothic"/>
          <w:sz w:val="18"/>
          <w:szCs w:val="18"/>
        </w:rPr>
      </w:pPr>
      <w:r w:rsidRPr="00950974">
        <w:rPr>
          <w:rFonts w:hAnsi="ＭＳ 明朝" w:cs="MS-PGothic" w:hint="eastAsia"/>
          <w:sz w:val="18"/>
          <w:szCs w:val="18"/>
        </w:rPr>
        <w:t>（債務負担行為に係る契約の部分払の特則）</w:t>
      </w:r>
    </w:p>
    <w:p w14:paraId="759141ED" w14:textId="77777777" w:rsidR="00B64AAF" w:rsidRPr="00950974" w:rsidRDefault="00B64AAF" w:rsidP="00B64AAF">
      <w:pPr>
        <w:autoSpaceDE w:val="0"/>
        <w:autoSpaceDN w:val="0"/>
        <w:adjustRightInd w:val="0"/>
        <w:ind w:left="180" w:rightChars="-28" w:right="-59" w:hangingChars="100" w:hanging="180"/>
        <w:jc w:val="left"/>
        <w:rPr>
          <w:rFonts w:hAnsi="ＭＳ 明朝" w:cs="MS-PGothic"/>
          <w:sz w:val="18"/>
          <w:szCs w:val="18"/>
        </w:rPr>
      </w:pPr>
      <w:r w:rsidRPr="00950974">
        <w:rPr>
          <w:rFonts w:hAnsi="ＭＳ 明朝" w:cs="MS-PGothic" w:hint="eastAsia"/>
          <w:sz w:val="18"/>
          <w:szCs w:val="18"/>
        </w:rPr>
        <w:t>第36条の４　債務負担行為に係る契約において、前会計年度末業務委託料相当額が前会計年度までの履行高予定額を超えた場合においては、受注者は、当該会計年度の当初に当該超過額（</w:t>
      </w:r>
      <w:r w:rsidRPr="00950974">
        <w:rPr>
          <w:rFonts w:hAnsi="ＭＳ 明朝" w:cs="MS-PGothic"/>
          <w:sz w:val="18"/>
          <w:szCs w:val="18"/>
        </w:rPr>
        <w:t xml:space="preserve"> </w:t>
      </w:r>
      <w:r w:rsidRPr="00950974">
        <w:rPr>
          <w:rFonts w:hAnsi="ＭＳ 明朝" w:cs="MS-PGothic" w:hint="eastAsia"/>
          <w:sz w:val="18"/>
          <w:szCs w:val="18"/>
        </w:rPr>
        <w:t>以下この条において「履行高超過額」という。）</w:t>
      </w:r>
      <w:r w:rsidRPr="00950974">
        <w:rPr>
          <w:rFonts w:hAnsi="ＭＳ 明朝" w:cs="MS-PGothic"/>
          <w:sz w:val="18"/>
          <w:szCs w:val="18"/>
        </w:rPr>
        <w:t xml:space="preserve"> </w:t>
      </w:r>
      <w:r w:rsidRPr="00950974">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14:paraId="609B0799"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２　この契約において、前払金の支払を受けている場合の部分払金の額については、第35条の２第６項及び第７項の規定にかかわらず、次の式により算定する。</w:t>
      </w:r>
    </w:p>
    <w:p w14:paraId="367F6501" w14:textId="77777777" w:rsidR="00B64AAF" w:rsidRPr="00950974" w:rsidRDefault="00B64AAF" w:rsidP="00B64AAF">
      <w:pPr>
        <w:autoSpaceDE w:val="0"/>
        <w:autoSpaceDN w:val="0"/>
        <w:adjustRightInd w:val="0"/>
        <w:ind w:leftChars="258" w:left="542" w:firstLineChars="100" w:firstLine="180"/>
        <w:jc w:val="left"/>
        <w:rPr>
          <w:rFonts w:hAnsi="ＭＳ 明朝" w:cs="MS-PGothic"/>
          <w:sz w:val="18"/>
          <w:szCs w:val="18"/>
        </w:rPr>
      </w:pPr>
      <w:r w:rsidRPr="00950974">
        <w:rPr>
          <w:rFonts w:hAnsi="ＭＳ 明朝" w:cs="MS-PGothic" w:hint="eastAsia"/>
          <w:sz w:val="18"/>
          <w:szCs w:val="18"/>
        </w:rPr>
        <w:t>部分払金の額≦</w:t>
      </w:r>
      <w:r w:rsidRPr="00950974">
        <w:rPr>
          <w:rFonts w:hAnsi="ＭＳ 明朝" w:cs="MS-PGothic"/>
          <w:sz w:val="18"/>
          <w:szCs w:val="18"/>
        </w:rPr>
        <w:t xml:space="preserve"> </w:t>
      </w:r>
      <w:r w:rsidRPr="00950974">
        <w:rPr>
          <w:rFonts w:hAnsi="ＭＳ 明朝" w:cs="MS-PGothic" w:hint="eastAsia"/>
          <w:sz w:val="18"/>
          <w:szCs w:val="18"/>
        </w:rPr>
        <w:t>業務委託料相当額×９／10－</w:t>
      </w:r>
      <w:r w:rsidRPr="00950974">
        <w:rPr>
          <w:rFonts w:hAnsi="ＭＳ 明朝" w:cs="MS-PGothic" w:hint="eastAsia"/>
          <w:sz w:val="18"/>
          <w:szCs w:val="18"/>
        </w:rPr>
        <w:lastRenderedPageBreak/>
        <w:t>（前会計年度までの支払金額＋</w:t>
      </w:r>
      <w:r w:rsidRPr="00950974">
        <w:rPr>
          <w:rFonts w:hAnsi="ＭＳ 明朝" w:cs="MS-PGothic"/>
          <w:sz w:val="18"/>
          <w:szCs w:val="18"/>
        </w:rPr>
        <w:t xml:space="preserve"> </w:t>
      </w:r>
      <w:r w:rsidRPr="00950974">
        <w:rPr>
          <w:rFonts w:hAnsi="ＭＳ 明朝" w:cs="MS-PGothic" w:hint="eastAsia"/>
          <w:sz w:val="18"/>
          <w:szCs w:val="18"/>
        </w:rPr>
        <w:t>当該会計年度の部分払金額）－｛業務委託料相当額－（前会計年度までの履行高予定額＋履行高超過額）｝×当該会計年度前払金額／当該会計年度の履行高予定額</w:t>
      </w:r>
    </w:p>
    <w:p w14:paraId="5052AAD5" w14:textId="77777777" w:rsidR="00B64AAF" w:rsidRPr="00950974" w:rsidRDefault="00B64AAF" w:rsidP="00B64AAF">
      <w:pPr>
        <w:autoSpaceDE w:val="0"/>
        <w:autoSpaceDN w:val="0"/>
        <w:adjustRightInd w:val="0"/>
        <w:ind w:left="180" w:hangingChars="100" w:hanging="180"/>
        <w:jc w:val="left"/>
        <w:rPr>
          <w:rFonts w:hAnsi="ＭＳ 明朝" w:cs="MS-PGothic"/>
          <w:sz w:val="18"/>
          <w:szCs w:val="18"/>
        </w:rPr>
      </w:pPr>
      <w:r w:rsidRPr="00950974">
        <w:rPr>
          <w:rFonts w:hAnsi="ＭＳ 明朝" w:cs="MS-PGothic" w:hint="eastAsia"/>
          <w:sz w:val="18"/>
          <w:szCs w:val="18"/>
        </w:rPr>
        <w:t>３　各会計年度において、部分払を請求できる回数は、次のとおりとする。</w:t>
      </w:r>
    </w:p>
    <w:p w14:paraId="0E70948F"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回</w:t>
      </w:r>
    </w:p>
    <w:p w14:paraId="0FFFEA00"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回</w:t>
      </w:r>
    </w:p>
    <w:p w14:paraId="67C0B061" w14:textId="77777777" w:rsidR="00B64AAF" w:rsidRPr="00950974" w:rsidRDefault="00B64AAF" w:rsidP="00B64AAF">
      <w:pPr>
        <w:autoSpaceDE w:val="0"/>
        <w:autoSpaceDN w:val="0"/>
        <w:adjustRightInd w:val="0"/>
        <w:ind w:firstLineChars="600" w:firstLine="1080"/>
        <w:jc w:val="left"/>
        <w:rPr>
          <w:rFonts w:hAnsi="ＭＳ 明朝" w:cs="MS-PGothic"/>
          <w:sz w:val="18"/>
          <w:szCs w:val="18"/>
        </w:rPr>
      </w:pPr>
      <w:r w:rsidRPr="00950974">
        <w:rPr>
          <w:rFonts w:hAnsi="ＭＳ 明朝" w:cs="MS-PGothic" w:hint="eastAsia"/>
          <w:sz w:val="18"/>
          <w:szCs w:val="18"/>
        </w:rPr>
        <w:t xml:space="preserve">　　　　年度　　　　回</w:t>
      </w:r>
    </w:p>
    <w:p w14:paraId="663B63C9"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（第三者による代理受領）</w:t>
      </w:r>
    </w:p>
    <w:p w14:paraId="0F6FFB1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第37条　</w:t>
      </w:r>
      <w:r w:rsidRPr="00950974">
        <w:rPr>
          <w:rFonts w:hAnsi="ＭＳ 明朝" w:cs="ＭＳ 明朝" w:hint="eastAsia"/>
          <w:sz w:val="18"/>
          <w:szCs w:val="18"/>
        </w:rPr>
        <w:t>受注者は、発注者の承諾を得て業務委託料の全部又は一部の受領につき、第三者を代理人とすることができる。</w:t>
      </w:r>
    </w:p>
    <w:p w14:paraId="5600C932"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の規定に基づく支払をしなければならない。</w:t>
      </w:r>
    </w:p>
    <w:p w14:paraId="77335834"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（前払金等の不払に対する受注者の業務中止）</w:t>
      </w:r>
    </w:p>
    <w:p w14:paraId="07CBC951"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第38条　</w:t>
      </w:r>
      <w:r w:rsidRPr="00950974">
        <w:rPr>
          <w:rFonts w:hAnsi="ＭＳ 明朝" w:cs="ＭＳ 明朝" w:hint="eastAsia"/>
          <w:sz w:val="18"/>
          <w:szCs w:val="18"/>
        </w:rPr>
        <w:t>受注者は、発注者が第33条、第35条の２又は第36条において準用する第31条の規定に基づく支払を遅延し、相当の期間を定めてその支払を請求したにもかかわらず支払をしないときは、業務の全部又は一部を一時中止することができる。この場合においては、受注者は、その理由を明記した書面により直ちにその旨を発注者に通知しなければならない。</w:t>
      </w:r>
    </w:p>
    <w:p w14:paraId="2FF6D6CF"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2B9B8763" w14:textId="77777777" w:rsidR="00B64AAF" w:rsidRPr="00950974" w:rsidRDefault="00B64AAF" w:rsidP="00B64AAF">
      <w:pPr>
        <w:overflowPunct w:val="0"/>
        <w:autoSpaceDE w:val="0"/>
        <w:autoSpaceDN w:val="0"/>
        <w:adjustRightInd w:val="0"/>
        <w:spacing w:line="240" w:lineRule="exact"/>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w:t>
      </w:r>
      <w:r>
        <w:rPr>
          <w:rFonts w:hAnsi="ＭＳ 明朝" w:cs="ＭＳ 明朝" w:hint="eastAsia"/>
          <w:sz w:val="18"/>
          <w:szCs w:val="18"/>
        </w:rPr>
        <w:t>契約不適合責任</w:t>
      </w:r>
      <w:r w:rsidRPr="00950974">
        <w:rPr>
          <w:rFonts w:hAnsi="ＭＳ 明朝" w:cs="ＭＳ 明朝" w:hint="eastAsia"/>
          <w:sz w:val="18"/>
          <w:szCs w:val="18"/>
        </w:rPr>
        <w:t>）</w:t>
      </w:r>
    </w:p>
    <w:p w14:paraId="08A59FAF" w14:textId="77777777" w:rsidR="00B64AAF" w:rsidRPr="00950974" w:rsidRDefault="00B64AAF" w:rsidP="00B64AAF">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 xml:space="preserve">第39条　</w:t>
      </w:r>
      <w:r w:rsidRPr="00950974">
        <w:rPr>
          <w:rFonts w:hAnsi="ＭＳ 明朝" w:cs="ＭＳ 明朝" w:hint="eastAsia"/>
          <w:sz w:val="18"/>
          <w:szCs w:val="18"/>
        </w:rPr>
        <w:t>発注者は、</w:t>
      </w:r>
      <w:r>
        <w:rPr>
          <w:rFonts w:hAnsi="ＭＳ 明朝" w:cs="ＭＳ 明朝" w:hint="eastAsia"/>
          <w:sz w:val="18"/>
          <w:szCs w:val="18"/>
        </w:rPr>
        <w:t>引き渡された</w:t>
      </w:r>
      <w:r w:rsidRPr="00950974">
        <w:rPr>
          <w:rFonts w:hAnsi="ＭＳ 明朝" w:cs="ＭＳ 明朝" w:hint="eastAsia"/>
          <w:sz w:val="18"/>
          <w:szCs w:val="18"/>
        </w:rPr>
        <w:t>成果</w:t>
      </w:r>
      <w:r>
        <w:rPr>
          <w:rFonts w:hAnsi="ＭＳ 明朝" w:cs="ＭＳ 明朝" w:hint="eastAsia"/>
          <w:sz w:val="18"/>
          <w:szCs w:val="18"/>
        </w:rPr>
        <w:t>物が種類又は品質に関して契約の内容に適合しないもの（以下「契約不適合」という。）であるときは、</w:t>
      </w:r>
      <w:r w:rsidRPr="00950974">
        <w:rPr>
          <w:rFonts w:hAnsi="ＭＳ 明朝" w:cs="ＭＳ 明朝" w:hint="eastAsia"/>
          <w:sz w:val="18"/>
          <w:szCs w:val="18"/>
        </w:rPr>
        <w:t>受注者に対し</w:t>
      </w:r>
      <w:r>
        <w:rPr>
          <w:rFonts w:hAnsi="ＭＳ 明朝" w:cs="ＭＳ 明朝" w:hint="eastAsia"/>
          <w:sz w:val="18"/>
          <w:szCs w:val="18"/>
        </w:rPr>
        <w:t>、成果物の修補又は代替物の引渡しによる履行の追完</w:t>
      </w:r>
      <w:r w:rsidRPr="00950974">
        <w:rPr>
          <w:rFonts w:hAnsi="ＭＳ 明朝" w:cs="ＭＳ 明朝" w:hint="eastAsia"/>
          <w:sz w:val="18"/>
          <w:szCs w:val="18"/>
        </w:rPr>
        <w:t>を請求することができる。</w:t>
      </w:r>
    </w:p>
    <w:p w14:paraId="54EBB153" w14:textId="77777777" w:rsidR="00B64AAF" w:rsidRDefault="00B64AAF" w:rsidP="00B64AAF">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w:t>
      </w:r>
      <w:r>
        <w:rPr>
          <w:rFonts w:hAnsi="ＭＳ 明朝" w:cs="ＭＳ 明朝" w:hint="eastAsia"/>
          <w:sz w:val="18"/>
          <w:szCs w:val="18"/>
        </w:rPr>
        <w:t>場合において、受注者は、発注者に不相当な負担を課するものでないときは、発注者が請求した方法と異なる方法による履行の追完をすることができる。</w:t>
      </w:r>
    </w:p>
    <w:p w14:paraId="70FE9231" w14:textId="77777777" w:rsidR="00B64AAF" w:rsidRDefault="00B64AAF" w:rsidP="00B64AAF">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950974">
        <w:rPr>
          <w:rFonts w:hAnsi="ＭＳ 明朝" w:cs="ＭＳ 明朝" w:hint="eastAsia"/>
          <w:sz w:val="18"/>
          <w:szCs w:val="18"/>
        </w:rPr>
        <w:t xml:space="preserve">３　</w:t>
      </w:r>
      <w:r>
        <w:rPr>
          <w:rFonts w:hAnsi="ＭＳ 明朝" w:cs="ＭＳ 明朝" w:hint="eastAsia"/>
          <w:sz w:val="18"/>
          <w:szCs w:val="18"/>
        </w:rPr>
        <w:t>第１項の場合において、</w:t>
      </w:r>
      <w:r w:rsidRPr="00950974">
        <w:rPr>
          <w:rFonts w:hAnsi="ＭＳ 明朝" w:cs="ＭＳ 明朝" w:hint="eastAsia"/>
          <w:sz w:val="18"/>
          <w:szCs w:val="18"/>
        </w:rPr>
        <w:t>発注者</w:t>
      </w:r>
      <w:r>
        <w:rPr>
          <w:rFonts w:hAnsi="ＭＳ 明朝" w:cs="ＭＳ 明朝" w:hint="eastAsia"/>
          <w:sz w:val="18"/>
          <w:szCs w:val="18"/>
        </w:rPr>
        <w:t>が相当の期間を定めて履行の追完の催告をし、その期間内に履行の追完がないときは、発注者は、その不適合の程度に応じて代金の減額の請求をすることができる。ただし、次の各号のいずれかに該当する場合は、催告をすることなく、直ちに代金の減額を請求することができる。</w:t>
      </w:r>
    </w:p>
    <w:p w14:paraId="713B6838" w14:textId="77777777" w:rsidR="00B64AAF" w:rsidRDefault="00B64AAF" w:rsidP="00B64AAF">
      <w:pPr>
        <w:overflowPunct w:val="0"/>
        <w:autoSpaceDE w:val="0"/>
        <w:autoSpaceDN w:val="0"/>
        <w:adjustRightInd w:val="0"/>
        <w:spacing w:line="240" w:lineRule="exact"/>
        <w:ind w:left="180" w:hangingChars="100" w:hanging="18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(１</w:t>
      </w:r>
      <w:r w:rsidR="00801586">
        <w:rPr>
          <w:rFonts w:hAnsi="ＭＳ 明朝" w:cs="ＭＳ 明朝"/>
          <w:sz w:val="18"/>
          <w:szCs w:val="18"/>
        </w:rPr>
        <w:t>)</w:t>
      </w:r>
      <w:r w:rsidR="00A51FE6">
        <w:rPr>
          <w:rFonts w:hAnsi="ＭＳ 明朝" w:cs="ＭＳ 明朝" w:hint="eastAsia"/>
          <w:sz w:val="18"/>
          <w:szCs w:val="18"/>
        </w:rPr>
        <w:t xml:space="preserve"> </w:t>
      </w:r>
      <w:r>
        <w:rPr>
          <w:rFonts w:hAnsi="ＭＳ 明朝" w:cs="ＭＳ 明朝" w:hint="eastAsia"/>
          <w:sz w:val="18"/>
          <w:szCs w:val="18"/>
        </w:rPr>
        <w:t>履行の追完が不能であるとき。</w:t>
      </w:r>
    </w:p>
    <w:p w14:paraId="0F1A2774"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(２</w:t>
      </w:r>
      <w:r w:rsidR="00801586">
        <w:rPr>
          <w:rFonts w:hAnsi="ＭＳ 明朝" w:cs="ＭＳ 明朝"/>
          <w:sz w:val="18"/>
          <w:szCs w:val="18"/>
        </w:rPr>
        <w:t>)</w:t>
      </w:r>
      <w:r w:rsidR="00A51FE6">
        <w:rPr>
          <w:rFonts w:hAnsi="ＭＳ 明朝" w:cs="ＭＳ 明朝" w:hint="eastAsia"/>
          <w:sz w:val="18"/>
          <w:szCs w:val="18"/>
        </w:rPr>
        <w:t xml:space="preserve"> </w:t>
      </w:r>
      <w:r>
        <w:rPr>
          <w:rFonts w:hAnsi="ＭＳ 明朝" w:cs="ＭＳ 明朝" w:hint="eastAsia"/>
          <w:sz w:val="18"/>
          <w:szCs w:val="18"/>
        </w:rPr>
        <w:t>受注者が履行の追完を拒絶する意思を明確に表示したとき。</w:t>
      </w:r>
    </w:p>
    <w:p w14:paraId="79685166"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(３</w:t>
      </w:r>
      <w:r w:rsidR="00801586">
        <w:rPr>
          <w:rFonts w:hAnsi="ＭＳ 明朝" w:cs="ＭＳ 明朝"/>
          <w:sz w:val="18"/>
          <w:szCs w:val="18"/>
        </w:rPr>
        <w:t>)</w:t>
      </w:r>
      <w:r w:rsidR="00A51FE6">
        <w:rPr>
          <w:rFonts w:hAnsi="ＭＳ 明朝" w:cs="ＭＳ 明朝" w:hint="eastAsia"/>
          <w:sz w:val="18"/>
          <w:szCs w:val="18"/>
        </w:rPr>
        <w:t xml:space="preserve"> </w:t>
      </w:r>
      <w:r>
        <w:rPr>
          <w:rFonts w:hAnsi="ＭＳ 明朝" w:cs="ＭＳ 明朝" w:hint="eastAsia"/>
          <w:sz w:val="18"/>
          <w:szCs w:val="18"/>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207A21A"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(４</w:t>
      </w:r>
      <w:r w:rsidR="00801586">
        <w:rPr>
          <w:rFonts w:hAnsi="ＭＳ 明朝" w:cs="ＭＳ 明朝"/>
          <w:sz w:val="18"/>
          <w:szCs w:val="18"/>
        </w:rPr>
        <w:t>)</w:t>
      </w:r>
      <w:r w:rsidR="00A51FE6">
        <w:rPr>
          <w:rFonts w:hAnsi="ＭＳ 明朝" w:cs="ＭＳ 明朝" w:hint="eastAsia"/>
          <w:sz w:val="18"/>
          <w:szCs w:val="18"/>
        </w:rPr>
        <w:t xml:space="preserve"> </w:t>
      </w:r>
      <w:r>
        <w:rPr>
          <w:rFonts w:hAnsi="ＭＳ 明朝" w:cs="ＭＳ 明朝" w:hint="eastAsia"/>
          <w:sz w:val="18"/>
          <w:szCs w:val="18"/>
        </w:rPr>
        <w:t>前３号に掲げる場合のほか、発注者がこの項の規定による催告をしても履行の追完を受ける見込みが</w:t>
      </w:r>
      <w:r>
        <w:rPr>
          <w:rFonts w:hAnsi="ＭＳ 明朝" w:cs="ＭＳ 明朝" w:hint="eastAsia"/>
          <w:sz w:val="18"/>
          <w:szCs w:val="18"/>
        </w:rPr>
        <w:t>ないことが明らかであるとき。</w:t>
      </w:r>
    </w:p>
    <w:p w14:paraId="69E29696"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（発注者の任意解除権）</w:t>
      </w:r>
    </w:p>
    <w:p w14:paraId="34B7DBD9"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第40条　発注者は、業務が完了するまでの間は、次条又は第42条若しくは第42条の２の規定によるほか、必要があるときは、この契約を解除することができる。</w:t>
      </w:r>
    </w:p>
    <w:p w14:paraId="0C79E821"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14:paraId="3BCAFABA"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（発注者の催告による解除権）</w:t>
      </w:r>
    </w:p>
    <w:p w14:paraId="75018902"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第41条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F210F4"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(１</w:t>
      </w:r>
      <w:r w:rsidR="0080158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第４条第４項に規定する書類を提出せず、又は虚偽の記載をしてこれを提出したとき。</w:t>
      </w:r>
    </w:p>
    <w:p w14:paraId="1F814AF7"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(２</w:t>
      </w:r>
      <w:r w:rsidR="0080158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正当な理由なく、業務に着手すべき期日を過ぎても業務に着手しないとき。</w:t>
      </w:r>
    </w:p>
    <w:p w14:paraId="3E25B5E7"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(３</w:t>
      </w:r>
      <w:r w:rsidR="0080158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履行期間内に業務が完了しないとき又は履行期間経過後相当の期間内に業務を完了する見込みがないと認められるとき。</w:t>
      </w:r>
    </w:p>
    <w:p w14:paraId="47C04665" w14:textId="77777777" w:rsidR="00B64AAF" w:rsidRDefault="00B64AAF" w:rsidP="00801586">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(４</w:t>
      </w:r>
      <w:r w:rsidR="0080158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管理技術者を配置しなかったとき。</w:t>
      </w:r>
    </w:p>
    <w:p w14:paraId="3659649D"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(５</w:t>
      </w:r>
      <w:r w:rsidR="0080158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正当な理由なく、第39条第１項の履行の追完がなされないとき。</w:t>
      </w:r>
    </w:p>
    <w:p w14:paraId="1E759F4C"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801586">
        <w:rPr>
          <w:rFonts w:hAnsi="ＭＳ 明朝" w:cs="ＭＳ 明朝" w:hint="eastAsia"/>
          <w:sz w:val="18"/>
          <w:szCs w:val="18"/>
        </w:rPr>
        <w:t>(６</w:t>
      </w:r>
      <w:r w:rsidR="0080158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前各号に掲げる場合のほか、この契約に違反し、その違反によりこの契約の目的を達成することができないと認められるとき。</w:t>
      </w:r>
    </w:p>
    <w:p w14:paraId="216CEC4B"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（発注者の催告によらない解除権）</w:t>
      </w:r>
    </w:p>
    <w:p w14:paraId="6AB1D03C"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第42条　発注者は、受注者が次の各号のいずれかに該当するときは、直ちに契約を解除することができる。</w:t>
      </w:r>
    </w:p>
    <w:p w14:paraId="428E8994"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(１</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第４条第１項の規定に違反して業務委託料債権を譲渡したとき。</w:t>
      </w:r>
    </w:p>
    <w:p w14:paraId="7140CF4D"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(２</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第４条第４項の規定に違反して譲渡により得た資金を当該工事の施工以外に使用したとき。</w:t>
      </w:r>
    </w:p>
    <w:p w14:paraId="5E5DA353"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(３</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この契約の成果物を完成することができないことが明らかであるとき。</w:t>
      </w:r>
    </w:p>
    <w:p w14:paraId="494F85C9"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(４</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受注者がこの契約の成果物の完成の債務の履行を拒絶する意思を明確に表示したとき。</w:t>
      </w:r>
    </w:p>
    <w:p w14:paraId="0ACC59AC"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(５</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C98D34E"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(６</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6DEF3D89"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(７</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前各号に掲げる場合のほか、受注者がその債務の履行をせず、発注者が前条の催告をしても契約をした目的を達するのに足りる履行がされる見込みがないことが明らかであるとき。</w:t>
      </w:r>
    </w:p>
    <w:p w14:paraId="0E18A7AF"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(８</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ものに業務委託料債権を譲渡したとき。</w:t>
      </w:r>
    </w:p>
    <w:p w14:paraId="62E5A23D"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lastRenderedPageBreak/>
        <w:t xml:space="preserve">　</w:t>
      </w:r>
      <w:r w:rsidR="00F3103A">
        <w:rPr>
          <w:rFonts w:hAnsi="ＭＳ 明朝" w:cs="ＭＳ 明朝" w:hint="eastAsia"/>
          <w:sz w:val="18"/>
          <w:szCs w:val="18"/>
        </w:rPr>
        <w:t>(９</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第44条又は第45条の規定によらないでこの契約の解除を申し出たとき。</w:t>
      </w:r>
    </w:p>
    <w:p w14:paraId="1E8DEACF"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F3103A">
        <w:rPr>
          <w:rFonts w:hAnsi="ＭＳ 明朝" w:cs="ＭＳ 明朝" w:hint="eastAsia"/>
          <w:sz w:val="18"/>
          <w:szCs w:val="18"/>
        </w:rPr>
        <w:t>(10</w:t>
      </w:r>
      <w:r w:rsidR="00F3103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受注者が次のいずれかに該当するとき。</w:t>
      </w:r>
    </w:p>
    <w:p w14:paraId="4575C936"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ア　役員等（受注者が個人である場合にはそのもの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52B4F76E"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イ　暴力団又は暴力団員が経営に実質的に関与していると認められるとき。</w:t>
      </w:r>
    </w:p>
    <w:p w14:paraId="03851680"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ウ　役員等が自己、自社若しくは第三者の不正の利益を図る目的又は第三者に損害を加える目的をもって、暴力団又は暴力団員を利用するなどしたと認められるとき。</w:t>
      </w:r>
    </w:p>
    <w:p w14:paraId="23BCD051"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エ　役員等が、暴力団又は暴力団員に対して資金等を供給し、又は便宜を供与するなど直接的あるいは積極的に暴力団の維持、運営に協力し、若しくは関与していると認められるとき。</w:t>
      </w:r>
    </w:p>
    <w:p w14:paraId="1D908686"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オ　役員等が暴力団又は暴力団員と社会的に非難されるべき関係を有していると認められるとき。</w:t>
      </w:r>
    </w:p>
    <w:p w14:paraId="4C858704"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カ　再委託契約その他の契約に当たり、その相手方がアからオまでのいずれかに該当することを知りながら、当該者と契約を締結したと認められるとき。</w:t>
      </w:r>
    </w:p>
    <w:p w14:paraId="3999711B" w14:textId="77777777" w:rsidR="00B64AAF" w:rsidRDefault="00B64AAF" w:rsidP="00F3103A">
      <w:pPr>
        <w:overflowPunct w:val="0"/>
        <w:autoSpaceDE w:val="0"/>
        <w:autoSpaceDN w:val="0"/>
        <w:adjustRightInd w:val="0"/>
        <w:spacing w:line="240" w:lineRule="exact"/>
        <w:ind w:leftChars="200" w:left="600" w:hangingChars="100" w:hanging="180"/>
        <w:textAlignment w:val="center"/>
        <w:rPr>
          <w:rFonts w:hAnsi="ＭＳ 明朝" w:cs="ＭＳ 明朝"/>
          <w:sz w:val="18"/>
          <w:szCs w:val="18"/>
        </w:rPr>
      </w:pPr>
      <w:r>
        <w:rPr>
          <w:rFonts w:hAnsi="ＭＳ 明朝" w:cs="ＭＳ 明朝" w:hint="eastAsia"/>
          <w:sz w:val="18"/>
          <w:szCs w:val="18"/>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4E94EBAE"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（談合等不正行為があった場合の催告によらない発注者の解除権）</w:t>
      </w:r>
    </w:p>
    <w:p w14:paraId="42224801"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第42条の２　発注者は、この契約に関して、次の各号のいずれかに該当するときは、直ちに契約を解除することができる。</w:t>
      </w:r>
    </w:p>
    <w:p w14:paraId="38312761"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65700A">
        <w:rPr>
          <w:rFonts w:hAnsi="ＭＳ 明朝" w:cs="ＭＳ 明朝" w:hint="eastAsia"/>
          <w:sz w:val="18"/>
          <w:szCs w:val="18"/>
        </w:rPr>
        <w:t>(１</w:t>
      </w:r>
      <w:r w:rsidR="0065700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第３条第１項に規定する抗告訴訟をいう。以下この条において同じ。）を提起しなかったとき。</w:t>
      </w:r>
    </w:p>
    <w:p w14:paraId="50C085FC" w14:textId="192D08B0" w:rsidR="00B64AAF" w:rsidRPr="006D04F1"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65700A">
        <w:rPr>
          <w:rFonts w:hAnsi="ＭＳ 明朝" w:cs="ＭＳ 明朝" w:hint="eastAsia"/>
          <w:sz w:val="18"/>
          <w:szCs w:val="18"/>
        </w:rPr>
        <w:t>(</w:t>
      </w:r>
      <w:r w:rsidR="0065700A" w:rsidRPr="006D04F1">
        <w:rPr>
          <w:rFonts w:hAnsi="ＭＳ 明朝" w:cs="ＭＳ 明朝" w:hint="eastAsia"/>
          <w:sz w:val="18"/>
          <w:szCs w:val="18"/>
        </w:rPr>
        <w:t>２</w:t>
      </w:r>
      <w:r w:rsidR="0065700A" w:rsidRPr="006D04F1">
        <w:rPr>
          <w:rFonts w:hAnsi="ＭＳ 明朝" w:cs="ＭＳ 明朝"/>
          <w:sz w:val="18"/>
          <w:szCs w:val="18"/>
        </w:rPr>
        <w:t>)</w:t>
      </w:r>
      <w:r w:rsidR="00A55ED6" w:rsidRPr="006D04F1">
        <w:rPr>
          <w:rFonts w:hAnsi="ＭＳ 明朝" w:cs="ＭＳ 明朝" w:hint="eastAsia"/>
          <w:sz w:val="18"/>
          <w:szCs w:val="18"/>
        </w:rPr>
        <w:t xml:space="preserve"> </w:t>
      </w:r>
      <w:r w:rsidRPr="006D04F1">
        <w:rPr>
          <w:rFonts w:hAnsi="ＭＳ 明朝" w:cs="ＭＳ 明朝" w:hint="eastAsia"/>
          <w:sz w:val="18"/>
          <w:szCs w:val="18"/>
        </w:rPr>
        <w:t>受注者が独占禁止法第７条の２第１項</w:t>
      </w:r>
      <w:r w:rsidR="00032F92" w:rsidRPr="006D04F1">
        <w:rPr>
          <w:rFonts w:hAnsi="ＭＳ 明朝" w:cs="ＭＳ 明朝" w:hint="eastAsia"/>
          <w:sz w:val="18"/>
          <w:szCs w:val="18"/>
        </w:rPr>
        <w:t>（</w:t>
      </w:r>
      <w:bookmarkStart w:id="0" w:name="_Hlk105237055"/>
      <w:r w:rsidR="00032F92" w:rsidRPr="006D04F1">
        <w:rPr>
          <w:rFonts w:hAnsi="ＭＳ 明朝" w:cs="ＭＳ 明朝" w:hint="eastAsia"/>
          <w:sz w:val="18"/>
          <w:szCs w:val="18"/>
        </w:rPr>
        <w:t>第８条の３において読み替えて準用する場合を含む。</w:t>
      </w:r>
      <w:bookmarkEnd w:id="0"/>
      <w:r w:rsidR="00032F92" w:rsidRPr="006D04F1">
        <w:rPr>
          <w:rFonts w:hAnsi="ＭＳ 明朝" w:cs="ＭＳ 明朝" w:hint="eastAsia"/>
          <w:sz w:val="18"/>
          <w:szCs w:val="18"/>
        </w:rPr>
        <w:t>）、第７条の９第１項若しくは第２項又は第</w:t>
      </w:r>
      <w:r w:rsidR="00A73DAE" w:rsidRPr="006D04F1">
        <w:rPr>
          <w:rFonts w:hAnsi="ＭＳ 明朝" w:cs="ＭＳ 明朝" w:hint="eastAsia"/>
          <w:sz w:val="18"/>
          <w:szCs w:val="18"/>
        </w:rPr>
        <w:t>20</w:t>
      </w:r>
      <w:r w:rsidR="00032F92" w:rsidRPr="006D04F1">
        <w:rPr>
          <w:rFonts w:hAnsi="ＭＳ 明朝" w:cs="ＭＳ 明朝" w:hint="eastAsia"/>
          <w:sz w:val="18"/>
          <w:szCs w:val="18"/>
        </w:rPr>
        <w:t>条の２から第</w:t>
      </w:r>
      <w:r w:rsidR="00A73DAE" w:rsidRPr="006D04F1">
        <w:rPr>
          <w:rFonts w:hAnsi="ＭＳ 明朝" w:cs="ＭＳ 明朝" w:hint="eastAsia"/>
          <w:sz w:val="18"/>
          <w:szCs w:val="18"/>
        </w:rPr>
        <w:t>20</w:t>
      </w:r>
      <w:r w:rsidR="00032F92" w:rsidRPr="006D04F1">
        <w:rPr>
          <w:rFonts w:hAnsi="ＭＳ 明朝" w:cs="ＭＳ 明朝" w:hint="eastAsia"/>
          <w:sz w:val="18"/>
          <w:szCs w:val="18"/>
        </w:rPr>
        <w:t>条の６までの規定</w:t>
      </w:r>
      <w:r w:rsidRPr="006D04F1">
        <w:rPr>
          <w:rFonts w:hAnsi="ＭＳ 明朝" w:cs="ＭＳ 明朝" w:hint="eastAsia"/>
          <w:sz w:val="18"/>
          <w:szCs w:val="18"/>
        </w:rPr>
        <w:t>による命令を受け、当該命令に係る抗告訴訟を提起しなかったとき。</w:t>
      </w:r>
    </w:p>
    <w:p w14:paraId="04E0F4E9" w14:textId="7D545D9D" w:rsidR="00B64AAF" w:rsidRPr="006D04F1"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D04F1">
        <w:rPr>
          <w:rFonts w:hAnsi="ＭＳ 明朝" w:cs="ＭＳ 明朝" w:hint="eastAsia"/>
          <w:sz w:val="18"/>
          <w:szCs w:val="18"/>
        </w:rPr>
        <w:t xml:space="preserve">　</w:t>
      </w:r>
      <w:r w:rsidR="0065700A" w:rsidRPr="006D04F1">
        <w:rPr>
          <w:rFonts w:hAnsi="ＭＳ 明朝" w:cs="ＭＳ 明朝" w:hint="eastAsia"/>
          <w:sz w:val="18"/>
          <w:szCs w:val="18"/>
        </w:rPr>
        <w:t>(２</w:t>
      </w:r>
      <w:r w:rsidR="0065700A" w:rsidRPr="006D04F1">
        <w:rPr>
          <w:rFonts w:hAnsi="ＭＳ 明朝" w:cs="ＭＳ 明朝"/>
          <w:sz w:val="18"/>
          <w:szCs w:val="18"/>
        </w:rPr>
        <w:t>)</w:t>
      </w:r>
      <w:r w:rsidRPr="006D04F1">
        <w:rPr>
          <w:rFonts w:hAnsi="ＭＳ 明朝" w:cs="ＭＳ 明朝" w:hint="eastAsia"/>
          <w:sz w:val="18"/>
          <w:szCs w:val="18"/>
        </w:rPr>
        <w:t>の２</w:t>
      </w:r>
      <w:r w:rsidR="00A55ED6" w:rsidRPr="006D04F1">
        <w:rPr>
          <w:rFonts w:hAnsi="ＭＳ 明朝" w:cs="ＭＳ 明朝" w:hint="eastAsia"/>
          <w:sz w:val="18"/>
          <w:szCs w:val="18"/>
        </w:rPr>
        <w:t xml:space="preserve"> </w:t>
      </w:r>
      <w:r w:rsidRPr="006D04F1">
        <w:rPr>
          <w:rFonts w:hAnsi="ＭＳ 明朝" w:cs="ＭＳ 明朝" w:hint="eastAsia"/>
          <w:sz w:val="18"/>
          <w:szCs w:val="18"/>
        </w:rPr>
        <w:t>受注者が独占禁止法第７条の２第１項ただし書</w:t>
      </w:r>
      <w:r w:rsidR="00032F92" w:rsidRPr="006D04F1">
        <w:rPr>
          <w:rFonts w:hAnsi="ＭＳ 明朝" w:cs="ＭＳ 明朝" w:hint="eastAsia"/>
          <w:sz w:val="18"/>
          <w:szCs w:val="18"/>
        </w:rPr>
        <w:t>（第８条の３において準用する場合を含む。）</w:t>
      </w:r>
      <w:r w:rsidRPr="006D04F1">
        <w:rPr>
          <w:rFonts w:hAnsi="ＭＳ 明朝" w:cs="ＭＳ 明朝" w:hint="eastAsia"/>
          <w:sz w:val="18"/>
          <w:szCs w:val="18"/>
        </w:rPr>
        <w:t>の規定による命令を受けなかったと認められるとき。</w:t>
      </w:r>
    </w:p>
    <w:p w14:paraId="45203263" w14:textId="53BC33EF" w:rsidR="00B64AAF" w:rsidRPr="006D04F1"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D04F1">
        <w:rPr>
          <w:rFonts w:hAnsi="ＭＳ 明朝" w:cs="ＭＳ 明朝" w:hint="eastAsia"/>
          <w:sz w:val="18"/>
          <w:szCs w:val="18"/>
        </w:rPr>
        <w:t xml:space="preserve">　</w:t>
      </w:r>
      <w:r w:rsidR="0065700A" w:rsidRPr="006D04F1">
        <w:rPr>
          <w:rFonts w:hAnsi="ＭＳ 明朝" w:cs="ＭＳ 明朝" w:hint="eastAsia"/>
          <w:sz w:val="18"/>
          <w:szCs w:val="18"/>
        </w:rPr>
        <w:t>(２</w:t>
      </w:r>
      <w:r w:rsidR="0065700A" w:rsidRPr="006D04F1">
        <w:rPr>
          <w:rFonts w:hAnsi="ＭＳ 明朝" w:cs="ＭＳ 明朝"/>
          <w:sz w:val="18"/>
          <w:szCs w:val="18"/>
        </w:rPr>
        <w:t>)</w:t>
      </w:r>
      <w:r w:rsidRPr="006D04F1">
        <w:rPr>
          <w:rFonts w:hAnsi="ＭＳ 明朝" w:cs="ＭＳ 明朝" w:hint="eastAsia"/>
          <w:sz w:val="18"/>
          <w:szCs w:val="18"/>
        </w:rPr>
        <w:t>の３</w:t>
      </w:r>
      <w:r w:rsidR="00A55ED6" w:rsidRPr="006D04F1">
        <w:rPr>
          <w:rFonts w:hAnsi="ＭＳ 明朝" w:cs="ＭＳ 明朝" w:hint="eastAsia"/>
          <w:sz w:val="18"/>
          <w:szCs w:val="18"/>
        </w:rPr>
        <w:t xml:space="preserve"> </w:t>
      </w:r>
      <w:r w:rsidRPr="006D04F1">
        <w:rPr>
          <w:rFonts w:hAnsi="ＭＳ 明朝" w:cs="ＭＳ 明朝" w:hint="eastAsia"/>
          <w:sz w:val="18"/>
          <w:szCs w:val="18"/>
        </w:rPr>
        <w:t>受注者が独占禁止法</w:t>
      </w:r>
      <w:r w:rsidR="00032F92" w:rsidRPr="006D04F1">
        <w:rPr>
          <w:rFonts w:hAnsi="ＭＳ 明朝" w:cs="ＭＳ 明朝" w:hint="eastAsia"/>
          <w:sz w:val="18"/>
          <w:szCs w:val="18"/>
        </w:rPr>
        <w:t>第７条の４第７項（第８条の３において読み替えて準用する場合を含む。）又は第７条の７第３項（第７条の９第３項及び第４項において読み替えて準用する場合を含む。）</w:t>
      </w:r>
      <w:r w:rsidRPr="006D04F1">
        <w:rPr>
          <w:rFonts w:hAnsi="ＭＳ 明朝" w:cs="ＭＳ 明朝" w:hint="eastAsia"/>
          <w:sz w:val="18"/>
          <w:szCs w:val="18"/>
        </w:rPr>
        <w:t>の規定による課徴金の納付を命じない旨の通知を受けたとき。</w:t>
      </w:r>
    </w:p>
    <w:p w14:paraId="7F39CC17"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65700A">
        <w:rPr>
          <w:rFonts w:hAnsi="ＭＳ 明朝" w:cs="ＭＳ 明朝" w:hint="eastAsia"/>
          <w:sz w:val="18"/>
          <w:szCs w:val="18"/>
        </w:rPr>
        <w:t>(３</w:t>
      </w:r>
      <w:r w:rsidR="0065700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受注者が第１号又は第２号に規定する抗告訴訟を</w:t>
      </w:r>
      <w:r>
        <w:rPr>
          <w:rFonts w:hAnsi="ＭＳ 明朝" w:cs="ＭＳ 明朝" w:hint="eastAsia"/>
          <w:sz w:val="18"/>
          <w:szCs w:val="18"/>
        </w:rPr>
        <w:t>提起し、当該抗告訴訟について棄却又は却下の判決が確定したとき。</w:t>
      </w:r>
    </w:p>
    <w:p w14:paraId="67577D2C"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65700A">
        <w:rPr>
          <w:rFonts w:hAnsi="ＭＳ 明朝" w:cs="ＭＳ 明朝" w:hint="eastAsia"/>
          <w:sz w:val="18"/>
          <w:szCs w:val="18"/>
        </w:rPr>
        <w:t>(４</w:t>
      </w:r>
      <w:r w:rsidR="0065700A">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受注者（法人の場合にあっては、その役員又はその使用人）が</w:t>
      </w:r>
      <w:r w:rsidR="0065700A">
        <w:rPr>
          <w:rFonts w:hAnsi="ＭＳ 明朝" w:cs="ＭＳ 明朝" w:hint="eastAsia"/>
          <w:sz w:val="18"/>
          <w:szCs w:val="18"/>
        </w:rPr>
        <w:t>刑法</w:t>
      </w:r>
      <w:r>
        <w:rPr>
          <w:rFonts w:hAnsi="ＭＳ 明朝" w:cs="ＭＳ 明朝" w:hint="eastAsia"/>
          <w:sz w:val="18"/>
          <w:szCs w:val="18"/>
        </w:rPr>
        <w:t>（明治40年法律第45号）第96条の６若しくは第198条又は公職にある者等のあっせん行為による利得等の処罰に関する法律（平成12年法律第130号）第４条の規定による刑に処せられたとき。</w:t>
      </w:r>
    </w:p>
    <w:p w14:paraId="2269F3B4" w14:textId="692E2DF2" w:rsidR="00B64AAF" w:rsidRPr="006D04F1" w:rsidRDefault="00B64AAF" w:rsidP="00A55ED6">
      <w:pPr>
        <w:overflowPunct w:val="0"/>
        <w:autoSpaceDE w:val="0"/>
        <w:autoSpaceDN w:val="0"/>
        <w:adjustRightInd w:val="0"/>
        <w:spacing w:line="240" w:lineRule="exact"/>
        <w:ind w:left="180" w:hangingChars="100" w:hanging="180"/>
        <w:textAlignment w:val="center"/>
        <w:rPr>
          <w:rFonts w:hAnsi="ＭＳ 明朝" w:cs="ＭＳ 明朝"/>
          <w:sz w:val="18"/>
          <w:szCs w:val="18"/>
        </w:rPr>
      </w:pPr>
      <w:r w:rsidRPr="006D04F1">
        <w:rPr>
          <w:rFonts w:hAnsi="ＭＳ 明朝" w:cs="ＭＳ 明朝" w:hint="eastAsia"/>
          <w:sz w:val="18"/>
          <w:szCs w:val="18"/>
        </w:rPr>
        <w:t>２　受注者は、この契約に関して独占禁止法</w:t>
      </w:r>
      <w:r w:rsidR="008021EF" w:rsidRPr="006D04F1">
        <w:rPr>
          <w:rFonts w:hAnsi="ＭＳ 明朝" w:cs="ＭＳ 明朝" w:hint="eastAsia"/>
          <w:sz w:val="18"/>
          <w:szCs w:val="18"/>
        </w:rPr>
        <w:t>第７条の４第７項（第８条の３において読み替えて準用する場合を含む。）又は第７条の７第３項（第７条の９第３項及び第４項において読み替えて準用する場合を含む。）の</w:t>
      </w:r>
      <w:r w:rsidRPr="006D04F1">
        <w:rPr>
          <w:rFonts w:hAnsi="ＭＳ 明朝" w:cs="ＭＳ 明朝" w:hint="eastAsia"/>
          <w:sz w:val="18"/>
          <w:szCs w:val="18"/>
        </w:rPr>
        <w:t>規定による通知を受けたときは、直ちに当該文書の写しを発注者に提出しなければならない。</w:t>
      </w:r>
    </w:p>
    <w:p w14:paraId="55B6F763" w14:textId="77777777" w:rsidR="00B64AAF" w:rsidRPr="006D04F1"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D04F1">
        <w:rPr>
          <w:rFonts w:hAnsi="ＭＳ 明朝" w:cs="ＭＳ 明朝" w:hint="eastAsia"/>
          <w:sz w:val="18"/>
          <w:szCs w:val="18"/>
        </w:rPr>
        <w:t xml:space="preserve">　（発注者の責めに帰すべき事由による場合の解除の制限）</w:t>
      </w:r>
    </w:p>
    <w:p w14:paraId="673D773D"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sidRPr="006D04F1">
        <w:rPr>
          <w:rFonts w:hAnsi="ＭＳ 明朝" w:cs="ＭＳ 明朝" w:hint="eastAsia"/>
          <w:sz w:val="18"/>
          <w:szCs w:val="18"/>
        </w:rPr>
        <w:t>第43条　第41条各号又は第42条各号に定める場合は発注者の責めに帰すべき事由によるものであるときは、発注者は、第41条又は第42条の規定による契約の解除をすることが</w:t>
      </w:r>
      <w:r>
        <w:rPr>
          <w:rFonts w:hAnsi="ＭＳ 明朝" w:cs="ＭＳ 明朝" w:hint="eastAsia"/>
          <w:sz w:val="18"/>
          <w:szCs w:val="18"/>
        </w:rPr>
        <w:t>できない。</w:t>
      </w:r>
    </w:p>
    <w:p w14:paraId="3C145D0A"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（受注者の催告による解除権）</w:t>
      </w:r>
    </w:p>
    <w:p w14:paraId="74422877"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9174349"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（受注者の催告によらない解除権）</w:t>
      </w:r>
    </w:p>
    <w:p w14:paraId="7C7D0A47"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第45条　受注者は、次の各号のいずれかに該当するときは、直ちにこの契約を解除することができる。</w:t>
      </w:r>
    </w:p>
    <w:p w14:paraId="64003FED" w14:textId="77777777" w:rsidR="00B64AAF" w:rsidRDefault="00A55ED6" w:rsidP="00A55ED6">
      <w:pPr>
        <w:overflowPunct w:val="0"/>
        <w:autoSpaceDE w:val="0"/>
        <w:autoSpaceDN w:val="0"/>
        <w:adjustRightInd w:val="0"/>
        <w:spacing w:line="240" w:lineRule="exact"/>
        <w:ind w:leftChars="100" w:left="390" w:hangingChars="100" w:hanging="180"/>
        <w:textAlignment w:val="center"/>
        <w:rPr>
          <w:rFonts w:hAnsi="ＭＳ 明朝" w:cs="ＭＳ 明朝"/>
          <w:sz w:val="18"/>
          <w:szCs w:val="18"/>
        </w:rPr>
      </w:pPr>
      <w:r>
        <w:rPr>
          <w:rFonts w:hAnsi="ＭＳ 明朝" w:cs="ＭＳ 明朝" w:hint="eastAsia"/>
          <w:sz w:val="18"/>
          <w:szCs w:val="18"/>
        </w:rPr>
        <w:t xml:space="preserve">(１) </w:t>
      </w:r>
      <w:r w:rsidR="00B64AAF">
        <w:rPr>
          <w:rFonts w:hAnsi="ＭＳ 明朝" w:cs="ＭＳ 明朝" w:hint="eastAsia"/>
          <w:sz w:val="18"/>
          <w:szCs w:val="18"/>
        </w:rPr>
        <w:t>第18条の規定により設計図書を変更したため業務委託料が３分の２以上減少したとき。</w:t>
      </w:r>
    </w:p>
    <w:p w14:paraId="78A143EE" w14:textId="77777777" w:rsidR="00B64AAF" w:rsidRDefault="00A55ED6" w:rsidP="00A55ED6">
      <w:pPr>
        <w:overflowPunct w:val="0"/>
        <w:autoSpaceDE w:val="0"/>
        <w:autoSpaceDN w:val="0"/>
        <w:adjustRightInd w:val="0"/>
        <w:spacing w:line="240" w:lineRule="exact"/>
        <w:ind w:leftChars="100" w:left="390" w:hangingChars="100" w:hanging="180"/>
        <w:textAlignment w:val="center"/>
        <w:rPr>
          <w:rFonts w:hAnsi="ＭＳ 明朝" w:cs="ＭＳ 明朝"/>
          <w:sz w:val="18"/>
          <w:szCs w:val="18"/>
        </w:rPr>
      </w:pPr>
      <w:r>
        <w:rPr>
          <w:rFonts w:hAnsi="ＭＳ 明朝" w:cs="ＭＳ 明朝" w:hint="eastAsia"/>
          <w:sz w:val="18"/>
          <w:szCs w:val="18"/>
        </w:rPr>
        <w:t xml:space="preserve">(２) </w:t>
      </w:r>
      <w:r w:rsidR="00B64AAF">
        <w:rPr>
          <w:rFonts w:hAnsi="ＭＳ 明朝" w:cs="ＭＳ 明朝" w:hint="eastAsia"/>
          <w:sz w:val="18"/>
          <w:szCs w:val="18"/>
        </w:rPr>
        <w:t>第19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14:paraId="5DB803AF"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（受注者の責めに帰すべき事由による場合の解除の制限）</w:t>
      </w:r>
    </w:p>
    <w:p w14:paraId="77724516"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第46条　第44条又は前条各号に定める場合が受注者の責めに帰すべき事由によるものであるときは、受注者は、前２条の規定による契約の解除をすることができない。</w:t>
      </w:r>
    </w:p>
    <w:p w14:paraId="75D14823"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 xml:space="preserve">　（解除の効果）</w:t>
      </w:r>
    </w:p>
    <w:p w14:paraId="78C95D53"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第47条　この契約が解除され場合には、第１条第２項に規定する発注者及び受注者の義務は消滅する。ただし、第36条に規定する部分引渡しに係る部分については、この限りでない。</w:t>
      </w:r>
    </w:p>
    <w:p w14:paraId="600E27AC"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1A14C854" w14:textId="77777777" w:rsidR="00B64AAF"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t>３　前項に規定する既履行部分委託料は、発注者と受注者とが協議して定める。ただし、協議開始の日から14日以内に協議が整わない場合には、発注者が定め、受注者に通知する。</w:t>
      </w:r>
    </w:p>
    <w:p w14:paraId="2A560600" w14:textId="77777777" w:rsidR="00B64AAF" w:rsidRPr="00E17578" w:rsidRDefault="00B64AAF" w:rsidP="00B64AAF">
      <w:pPr>
        <w:overflowPunct w:val="0"/>
        <w:autoSpaceDE w:val="0"/>
        <w:autoSpaceDN w:val="0"/>
        <w:adjustRightInd w:val="0"/>
        <w:spacing w:line="240" w:lineRule="exact"/>
        <w:ind w:left="360" w:hangingChars="200" w:hanging="360"/>
        <w:textAlignment w:val="center"/>
        <w:rPr>
          <w:rFonts w:hAnsi="ＭＳ 明朝" w:cs="ＭＳ 明朝"/>
          <w:sz w:val="18"/>
          <w:szCs w:val="18"/>
        </w:rPr>
      </w:pPr>
      <w:r>
        <w:rPr>
          <w:rFonts w:hAnsi="ＭＳ 明朝" w:cs="ＭＳ 明朝" w:hint="eastAsia"/>
          <w:sz w:val="18"/>
          <w:szCs w:val="18"/>
        </w:rPr>
        <w:lastRenderedPageBreak/>
        <w:t xml:space="preserve">　</w:t>
      </w:r>
      <w:r w:rsidRPr="00BF14D7">
        <w:rPr>
          <w:rFonts w:hAnsi="ＭＳ 明朝" w:cs="ＭＳ 明朝" w:hint="eastAsia"/>
          <w:color w:val="000000" w:themeColor="text1"/>
          <w:sz w:val="18"/>
          <w:szCs w:val="18"/>
        </w:rPr>
        <w:t>（解除に伴う措置）</w:t>
      </w:r>
    </w:p>
    <w:p w14:paraId="4130EC6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第4</w:t>
      </w:r>
      <w:r>
        <w:rPr>
          <w:rFonts w:ascii="ＭＳ ゴシック" w:eastAsia="ＭＳ ゴシック" w:hAnsi="ＭＳ 明朝" w:cs="ＭＳ 明朝" w:hint="eastAsia"/>
          <w:sz w:val="18"/>
          <w:szCs w:val="18"/>
        </w:rPr>
        <w:t>8</w:t>
      </w:r>
      <w:r w:rsidRPr="00950974">
        <w:rPr>
          <w:rFonts w:ascii="ＭＳ ゴシック" w:eastAsia="ＭＳ ゴシック" w:hAnsi="ＭＳ 明朝" w:cs="ＭＳ 明朝" w:hint="eastAsia"/>
          <w:sz w:val="18"/>
          <w:szCs w:val="18"/>
        </w:rPr>
        <w:t xml:space="preserve">条　</w:t>
      </w:r>
      <w:r w:rsidRPr="00950974">
        <w:rPr>
          <w:rFonts w:hAnsi="ＭＳ 明朝" w:cs="ＭＳ 明朝" w:hint="eastAsia"/>
          <w:sz w:val="18"/>
          <w:szCs w:val="18"/>
        </w:rPr>
        <w:t>この契約が</w:t>
      </w:r>
      <w:r>
        <w:rPr>
          <w:rFonts w:hAnsi="ＭＳ 明朝" w:cs="ＭＳ 明朝" w:hint="eastAsia"/>
          <w:sz w:val="18"/>
          <w:szCs w:val="18"/>
        </w:rPr>
        <w:t>業務の完了前に</w:t>
      </w:r>
      <w:r w:rsidRPr="00950974">
        <w:rPr>
          <w:rFonts w:hAnsi="ＭＳ 明朝" w:cs="ＭＳ 明朝" w:hint="eastAsia"/>
          <w:sz w:val="18"/>
          <w:szCs w:val="18"/>
        </w:rPr>
        <w:t>解除された場合において、第33条（第36条の３において準用する場合を含む。）の規定による前払金があったときは、受注者は、第41条</w:t>
      </w:r>
      <w:r>
        <w:rPr>
          <w:rFonts w:hAnsi="ＭＳ 明朝" w:cs="ＭＳ 明朝" w:hint="eastAsia"/>
          <w:sz w:val="18"/>
          <w:szCs w:val="18"/>
        </w:rPr>
        <w:t>、第42条若しくは</w:t>
      </w:r>
      <w:r w:rsidRPr="00950974">
        <w:rPr>
          <w:rFonts w:hAnsi="ＭＳ 明朝" w:cs="ＭＳ 明朝" w:hint="eastAsia"/>
          <w:sz w:val="18"/>
          <w:szCs w:val="18"/>
        </w:rPr>
        <w:t>第4</w:t>
      </w:r>
      <w:r>
        <w:rPr>
          <w:rFonts w:hAnsi="ＭＳ 明朝" w:cs="ＭＳ 明朝" w:hint="eastAsia"/>
          <w:sz w:val="18"/>
          <w:szCs w:val="18"/>
        </w:rPr>
        <w:t>2</w:t>
      </w:r>
      <w:r w:rsidRPr="00950974">
        <w:rPr>
          <w:rFonts w:hAnsi="ＭＳ 明朝" w:cs="ＭＳ 明朝" w:hint="eastAsia"/>
          <w:sz w:val="18"/>
          <w:szCs w:val="18"/>
        </w:rPr>
        <w:t>条の２</w:t>
      </w:r>
      <w:r>
        <w:rPr>
          <w:rFonts w:hAnsi="ＭＳ 明朝" w:cs="ＭＳ 明朝" w:hint="eastAsia"/>
          <w:sz w:val="18"/>
          <w:szCs w:val="18"/>
        </w:rPr>
        <w:t>又は第50条第３項の規定による</w:t>
      </w:r>
      <w:r w:rsidRPr="00950974">
        <w:rPr>
          <w:rFonts w:hAnsi="ＭＳ 明朝" w:cs="ＭＳ 明朝" w:hint="eastAsia"/>
          <w:sz w:val="18"/>
          <w:szCs w:val="18"/>
        </w:rPr>
        <w:t>解除にあっては、当該前払金の額（第36条の規定により部分引渡しをしているときは、その部分引渡しにおいて償却した前払金の額）に当該前払金の支払の日から返還の日までの日数に応じ</w:t>
      </w:r>
      <w:r>
        <w:rPr>
          <w:rFonts w:hAnsi="ＭＳ 明朝" w:cs="ＭＳ 明朝" w:hint="eastAsia"/>
          <w:sz w:val="18"/>
          <w:szCs w:val="18"/>
        </w:rPr>
        <w:t>て支払遅延防止法の率</w:t>
      </w:r>
      <w:r w:rsidRPr="00950974">
        <w:rPr>
          <w:rFonts w:hAnsi="ＭＳ 明朝" w:cs="ＭＳ 明朝" w:hint="eastAsia"/>
          <w:sz w:val="18"/>
          <w:szCs w:val="18"/>
        </w:rPr>
        <w:t>で計算した額の利息を付した額を、</w:t>
      </w:r>
      <w:r>
        <w:rPr>
          <w:rFonts w:hAnsi="ＭＳ 明朝" w:cs="ＭＳ 明朝" w:hint="eastAsia"/>
          <w:sz w:val="18"/>
          <w:szCs w:val="18"/>
        </w:rPr>
        <w:t>第40条、第44条又は第45条の規定</w:t>
      </w:r>
      <w:r w:rsidRPr="00950974">
        <w:rPr>
          <w:rFonts w:hAnsi="ＭＳ 明朝" w:cs="ＭＳ 明朝" w:hint="eastAsia"/>
          <w:sz w:val="18"/>
          <w:szCs w:val="18"/>
        </w:rPr>
        <w:t>による解除にあっては、当該前払金の額を発注者に返還しなければならない。</w:t>
      </w:r>
    </w:p>
    <w:p w14:paraId="0CEA841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前項の規定にかかわらず、この契約が</w:t>
      </w:r>
      <w:r>
        <w:rPr>
          <w:rFonts w:hAnsi="ＭＳ 明朝" w:cs="ＭＳ 明朝" w:hint="eastAsia"/>
          <w:sz w:val="18"/>
          <w:szCs w:val="18"/>
        </w:rPr>
        <w:t>業務の完了前に</w:t>
      </w:r>
      <w:r w:rsidRPr="00950974">
        <w:rPr>
          <w:rFonts w:hAnsi="ＭＳ 明朝" w:cs="ＭＳ 明朝" w:hint="eastAsia"/>
          <w:sz w:val="18"/>
          <w:szCs w:val="18"/>
        </w:rPr>
        <w:t>解除され、かつ、前条第２項の規定により既履行部分の引渡しが行われる場合において、第33条（第36条の３において準用する場合を含む。）の規定による前払金があったときは、発注者は、当該前払金（第36条</w:t>
      </w:r>
      <w:r>
        <w:rPr>
          <w:rFonts w:hAnsi="ＭＳ 明朝" w:cs="ＭＳ 明朝" w:hint="eastAsia"/>
          <w:sz w:val="18"/>
          <w:szCs w:val="18"/>
        </w:rPr>
        <w:t>第１項又は第２項</w:t>
      </w:r>
      <w:r w:rsidRPr="00950974">
        <w:rPr>
          <w:rFonts w:hAnsi="ＭＳ 明朝" w:cs="ＭＳ 明朝" w:hint="eastAsia"/>
          <w:sz w:val="18"/>
          <w:szCs w:val="18"/>
        </w:rPr>
        <w:t>の規定による部分引渡しがあった場合は、その部分引渡しにおいて償却し</w:t>
      </w:r>
      <w:r w:rsidRPr="00BF14D7">
        <w:rPr>
          <w:rFonts w:hAnsi="ＭＳ 明朝" w:cs="ＭＳ 明朝" w:hint="eastAsia"/>
          <w:color w:val="000000" w:themeColor="text1"/>
          <w:sz w:val="18"/>
          <w:szCs w:val="18"/>
        </w:rPr>
        <w:t>た前払金の額を控除した額）を前条第３項の規定により定められた既履行部分委託料から控除する。この場合において、受領済みの前払金になお余剰があるときは、受注者は、第41条</w:t>
      </w:r>
      <w:r>
        <w:rPr>
          <w:rFonts w:hAnsi="ＭＳ 明朝" w:cs="ＭＳ 明朝" w:hint="eastAsia"/>
          <w:color w:val="000000" w:themeColor="text1"/>
          <w:sz w:val="18"/>
          <w:szCs w:val="18"/>
        </w:rPr>
        <w:t>、第42条若しくは</w:t>
      </w:r>
      <w:r w:rsidRPr="00BF14D7">
        <w:rPr>
          <w:rFonts w:hAnsi="ＭＳ 明朝" w:cs="ＭＳ 明朝" w:hint="eastAsia"/>
          <w:color w:val="000000" w:themeColor="text1"/>
          <w:sz w:val="18"/>
          <w:szCs w:val="18"/>
        </w:rPr>
        <w:t>第4</w:t>
      </w:r>
      <w:r>
        <w:rPr>
          <w:rFonts w:hAnsi="ＭＳ 明朝" w:cs="ＭＳ 明朝" w:hint="eastAsia"/>
          <w:color w:val="000000" w:themeColor="text1"/>
          <w:sz w:val="18"/>
          <w:szCs w:val="18"/>
        </w:rPr>
        <w:t>2</w:t>
      </w:r>
      <w:r w:rsidRPr="00BF14D7">
        <w:rPr>
          <w:rFonts w:hAnsi="ＭＳ 明朝" w:cs="ＭＳ 明朝" w:hint="eastAsia"/>
          <w:color w:val="000000" w:themeColor="text1"/>
          <w:sz w:val="18"/>
          <w:szCs w:val="18"/>
        </w:rPr>
        <w:t>条の２</w:t>
      </w:r>
      <w:r>
        <w:rPr>
          <w:rFonts w:hAnsi="ＭＳ 明朝" w:cs="ＭＳ 明朝" w:hint="eastAsia"/>
          <w:color w:val="000000" w:themeColor="text1"/>
          <w:sz w:val="18"/>
          <w:szCs w:val="18"/>
        </w:rPr>
        <w:t>又は第50条第３項</w:t>
      </w:r>
      <w:r w:rsidRPr="00BF14D7">
        <w:rPr>
          <w:rFonts w:hAnsi="ＭＳ 明朝" w:cs="ＭＳ 明朝" w:hint="eastAsia"/>
          <w:color w:val="000000" w:themeColor="text1"/>
          <w:sz w:val="18"/>
          <w:szCs w:val="18"/>
        </w:rPr>
        <w:t>の規定による解除にあ</w:t>
      </w:r>
      <w:r>
        <w:rPr>
          <w:rFonts w:hAnsi="ＭＳ 明朝" w:cs="ＭＳ 明朝" w:hint="eastAsia"/>
          <w:sz w:val="18"/>
          <w:szCs w:val="18"/>
        </w:rPr>
        <w:t>って</w:t>
      </w:r>
      <w:r w:rsidRPr="00950974">
        <w:rPr>
          <w:rFonts w:hAnsi="ＭＳ 明朝" w:cs="ＭＳ 明朝" w:hint="eastAsia"/>
          <w:sz w:val="18"/>
          <w:szCs w:val="18"/>
        </w:rPr>
        <w:t>は、当該余剰額に前払金の支払の日から返還の日までの日数に応じ</w:t>
      </w:r>
      <w:r>
        <w:rPr>
          <w:rFonts w:hAnsi="ＭＳ 明朝" w:cs="ＭＳ 明朝" w:hint="eastAsia"/>
          <w:sz w:val="18"/>
          <w:szCs w:val="18"/>
        </w:rPr>
        <w:t>て支払遅延防止法の率</w:t>
      </w:r>
      <w:r w:rsidRPr="00950974">
        <w:rPr>
          <w:rFonts w:hAnsi="ＭＳ 明朝" w:cs="ＭＳ 明朝" w:hint="eastAsia"/>
          <w:sz w:val="18"/>
          <w:szCs w:val="18"/>
        </w:rPr>
        <w:t>で計算した額の利息を付した額を、第4</w:t>
      </w:r>
      <w:r>
        <w:rPr>
          <w:rFonts w:hAnsi="ＭＳ 明朝" w:cs="ＭＳ 明朝" w:hint="eastAsia"/>
          <w:sz w:val="18"/>
          <w:szCs w:val="18"/>
        </w:rPr>
        <w:t>0</w:t>
      </w:r>
      <w:r w:rsidRPr="00950974">
        <w:rPr>
          <w:rFonts w:hAnsi="ＭＳ 明朝" w:cs="ＭＳ 明朝" w:hint="eastAsia"/>
          <w:sz w:val="18"/>
          <w:szCs w:val="18"/>
        </w:rPr>
        <w:t>条</w:t>
      </w:r>
      <w:r>
        <w:rPr>
          <w:rFonts w:hAnsi="ＭＳ 明朝" w:cs="ＭＳ 明朝" w:hint="eastAsia"/>
          <w:sz w:val="18"/>
          <w:szCs w:val="18"/>
        </w:rPr>
        <w:t>、第44条又は第45条</w:t>
      </w:r>
      <w:r w:rsidRPr="00950974">
        <w:rPr>
          <w:rFonts w:hAnsi="ＭＳ 明朝" w:cs="ＭＳ 明朝" w:hint="eastAsia"/>
          <w:sz w:val="18"/>
          <w:szCs w:val="18"/>
        </w:rPr>
        <w:t>の規定による解除にあっては、当該余剰額を発注者に返還しなければならない。</w:t>
      </w:r>
    </w:p>
    <w:p w14:paraId="1BDB0BB4"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受注者は、この契約が</w:t>
      </w:r>
      <w:r>
        <w:rPr>
          <w:rFonts w:hAnsi="ＭＳ 明朝" w:cs="ＭＳ 明朝" w:hint="eastAsia"/>
          <w:sz w:val="18"/>
          <w:szCs w:val="18"/>
        </w:rPr>
        <w:t>業務の完了前に</w:t>
      </w:r>
      <w:r w:rsidRPr="00950974">
        <w:rPr>
          <w:rFonts w:hAnsi="ＭＳ 明朝" w:cs="ＭＳ 明朝" w:hint="eastAsia"/>
          <w:sz w:val="18"/>
          <w:szCs w:val="18"/>
        </w:rPr>
        <w:t>解除された場合において、貸与品等があるときは、当該貸与品等を発注者に返還しなければならない。この場合において、当該貸与品等が受注者の故意又は過失により滅失又は</w:t>
      </w:r>
      <w:r>
        <w:rPr>
          <w:rFonts w:hAnsi="ＭＳ 明朝" w:cs="ＭＳ 明朝" w:hint="eastAsia"/>
          <w:sz w:val="18"/>
          <w:szCs w:val="18"/>
        </w:rPr>
        <w:t>毀損</w:t>
      </w:r>
      <w:r w:rsidRPr="00950974">
        <w:rPr>
          <w:rFonts w:hAnsi="ＭＳ 明朝" w:cs="ＭＳ 明朝" w:hint="eastAsia"/>
          <w:sz w:val="18"/>
          <w:szCs w:val="18"/>
        </w:rPr>
        <w:t>したときは、代品を納め、若しくは原状に復して返還し、又は返還に代えてその損害を賠償しなければならない。</w:t>
      </w:r>
    </w:p>
    <w:p w14:paraId="3D5CB096"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受注者は、この契約が</w:t>
      </w:r>
      <w:r>
        <w:rPr>
          <w:rFonts w:hAnsi="ＭＳ 明朝" w:cs="ＭＳ 明朝" w:hint="eastAsia"/>
          <w:sz w:val="18"/>
          <w:szCs w:val="18"/>
        </w:rPr>
        <w:t>業務の完了前に</w:t>
      </w:r>
      <w:r w:rsidRPr="00950974">
        <w:rPr>
          <w:rFonts w:hAnsi="ＭＳ 明朝" w:cs="ＭＳ 明朝" w:hint="eastAsia"/>
          <w:sz w:val="18"/>
          <w:szCs w:val="18"/>
        </w:rPr>
        <w:t>解除された場合において、作業現場に受注者が所有又は管理する業務の出来形部分（第36条</w:t>
      </w:r>
      <w:r>
        <w:rPr>
          <w:rFonts w:hAnsi="ＭＳ 明朝" w:cs="ＭＳ 明朝" w:hint="eastAsia"/>
          <w:sz w:val="18"/>
          <w:szCs w:val="18"/>
        </w:rPr>
        <w:t>第１項及び第２項</w:t>
      </w:r>
      <w:r w:rsidRPr="00950974">
        <w:rPr>
          <w:rFonts w:hAnsi="ＭＳ 明朝" w:cs="ＭＳ 明朝" w:hint="eastAsia"/>
          <w:sz w:val="18"/>
          <w:szCs w:val="18"/>
        </w:rPr>
        <w:t>に規定する部分引渡しに係る部分及び前条第２項に規定する検査に合格した既履行部分を除く。）、調査機械器具、仮設物その他の物件（第６条第３項の規定により、受注者から業務の一部を委任され、又は請け負った者が所有又は管理するこれらの物件</w:t>
      </w:r>
      <w:r>
        <w:rPr>
          <w:rFonts w:hAnsi="ＭＳ 明朝" w:cs="ＭＳ 明朝" w:hint="eastAsia"/>
          <w:sz w:val="18"/>
          <w:szCs w:val="18"/>
        </w:rPr>
        <w:t>及び貸与品等のうち故意又は過失によりその変換が不可能となったもの</w:t>
      </w:r>
      <w:r w:rsidRPr="00950974">
        <w:rPr>
          <w:rFonts w:hAnsi="ＭＳ 明朝" w:cs="ＭＳ 明朝" w:hint="eastAsia"/>
          <w:sz w:val="18"/>
          <w:szCs w:val="18"/>
        </w:rPr>
        <w:t>を含む。以下この条において同じ。）があるときは、受注者は、当該物件を撤去するとともに、作業現場を修復し、取り片付けて、発注者に明け渡さなければならない。</w:t>
      </w:r>
    </w:p>
    <w:p w14:paraId="27EF4D2D"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2270734B" w14:textId="77777777" w:rsidR="00B64AAF" w:rsidRPr="00950974" w:rsidRDefault="00B64AAF" w:rsidP="00A55ED6">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w:t>
      </w:r>
      <w:r w:rsidR="00A55ED6">
        <w:rPr>
          <w:rFonts w:hAnsi="ＭＳ 明朝" w:cs="ＭＳ 明朝" w:hint="eastAsia"/>
          <w:sz w:val="18"/>
          <w:szCs w:val="18"/>
        </w:rPr>
        <w:t>１</w:t>
      </w:r>
      <w:r w:rsidRPr="00950974">
        <w:rPr>
          <w:rFonts w:hAnsi="ＭＳ 明朝" w:cs="ＭＳ 明朝" w:hint="eastAsia"/>
          <w:sz w:val="18"/>
          <w:szCs w:val="18"/>
        </w:rPr>
        <w:t>) 業務の出来形部分に関する撤去費用等</w:t>
      </w:r>
    </w:p>
    <w:p w14:paraId="4F03C3B6" w14:textId="77777777" w:rsidR="00B64AAF" w:rsidRPr="00950974" w:rsidRDefault="00B64AAF" w:rsidP="00B64AAF">
      <w:pPr>
        <w:overflowPunct w:val="0"/>
        <w:autoSpaceDE w:val="0"/>
        <w:autoSpaceDN w:val="0"/>
        <w:adjustRightInd w:val="0"/>
        <w:ind w:leftChars="172" w:left="361"/>
        <w:textAlignment w:val="center"/>
        <w:rPr>
          <w:rFonts w:hAnsi="ＭＳ 明朝" w:cs="ＭＳ 明朝"/>
          <w:sz w:val="18"/>
          <w:szCs w:val="18"/>
        </w:rPr>
      </w:pPr>
      <w:r w:rsidRPr="00950974">
        <w:rPr>
          <w:rFonts w:hAnsi="ＭＳ 明朝" w:cs="ＭＳ 明朝" w:hint="eastAsia"/>
          <w:sz w:val="18"/>
          <w:szCs w:val="18"/>
        </w:rPr>
        <w:t xml:space="preserve">　この契約の解除が第41条</w:t>
      </w:r>
      <w:r>
        <w:rPr>
          <w:rFonts w:hAnsi="ＭＳ 明朝" w:cs="ＭＳ 明朝" w:hint="eastAsia"/>
          <w:sz w:val="18"/>
          <w:szCs w:val="18"/>
        </w:rPr>
        <w:t>、第42条又は</w:t>
      </w:r>
      <w:r w:rsidRPr="00950974">
        <w:rPr>
          <w:rFonts w:hAnsi="ＭＳ 明朝" w:cs="ＭＳ 明朝" w:hint="eastAsia"/>
          <w:sz w:val="18"/>
          <w:szCs w:val="18"/>
        </w:rPr>
        <w:t>第4</w:t>
      </w:r>
      <w:r>
        <w:rPr>
          <w:rFonts w:hAnsi="ＭＳ 明朝" w:cs="ＭＳ 明朝" w:hint="eastAsia"/>
          <w:sz w:val="18"/>
          <w:szCs w:val="18"/>
        </w:rPr>
        <w:t>2</w:t>
      </w:r>
      <w:r w:rsidRPr="00950974">
        <w:rPr>
          <w:rFonts w:hAnsi="ＭＳ 明朝" w:cs="ＭＳ 明朝" w:hint="eastAsia"/>
          <w:sz w:val="18"/>
          <w:szCs w:val="18"/>
        </w:rPr>
        <w:t>条の２</w:t>
      </w:r>
      <w:r>
        <w:rPr>
          <w:rFonts w:hAnsi="ＭＳ 明朝" w:cs="ＭＳ 明朝" w:hint="eastAsia"/>
          <w:sz w:val="18"/>
          <w:szCs w:val="18"/>
        </w:rPr>
        <w:t>若しくは第50条第３項</w:t>
      </w:r>
      <w:r w:rsidRPr="00950974">
        <w:rPr>
          <w:rFonts w:hAnsi="ＭＳ 明朝" w:cs="ＭＳ 明朝" w:hint="eastAsia"/>
          <w:sz w:val="18"/>
          <w:szCs w:val="18"/>
        </w:rPr>
        <w:t>によるときは受注者が負担し、</w:t>
      </w:r>
      <w:r>
        <w:rPr>
          <w:rFonts w:hAnsi="ＭＳ 明朝" w:cs="ＭＳ 明朝" w:hint="eastAsia"/>
          <w:sz w:val="18"/>
          <w:szCs w:val="18"/>
        </w:rPr>
        <w:t>第40条、第44条又は第45条</w:t>
      </w:r>
      <w:r w:rsidRPr="00950974">
        <w:rPr>
          <w:rFonts w:hAnsi="ＭＳ 明朝" w:cs="ＭＳ 明朝" w:hint="eastAsia"/>
          <w:sz w:val="18"/>
          <w:szCs w:val="18"/>
        </w:rPr>
        <w:t>によるときは発注者が負担する。</w:t>
      </w:r>
    </w:p>
    <w:p w14:paraId="5E77F12F" w14:textId="77777777" w:rsidR="00B64AAF" w:rsidRPr="00950974" w:rsidRDefault="00B64AAF" w:rsidP="00B64AAF">
      <w:pPr>
        <w:overflowPunct w:val="0"/>
        <w:autoSpaceDE w:val="0"/>
        <w:autoSpaceDN w:val="0"/>
        <w:adjustRightInd w:val="0"/>
        <w:ind w:leftChars="86" w:left="361" w:hangingChars="100" w:hanging="180"/>
        <w:textAlignment w:val="center"/>
        <w:rPr>
          <w:rFonts w:hAnsi="ＭＳ 明朝" w:cs="ＭＳ 明朝"/>
          <w:sz w:val="18"/>
          <w:szCs w:val="18"/>
        </w:rPr>
      </w:pPr>
      <w:r w:rsidRPr="00950974">
        <w:rPr>
          <w:rFonts w:hAnsi="ＭＳ 明朝" w:cs="ＭＳ 明朝" w:hint="eastAsia"/>
          <w:sz w:val="18"/>
          <w:szCs w:val="18"/>
        </w:rPr>
        <w:t>(</w:t>
      </w:r>
      <w:r w:rsidR="00A55ED6">
        <w:rPr>
          <w:rFonts w:hAnsi="ＭＳ 明朝" w:cs="ＭＳ 明朝" w:hint="eastAsia"/>
          <w:sz w:val="18"/>
          <w:szCs w:val="18"/>
        </w:rPr>
        <w:t>２</w:t>
      </w:r>
      <w:r w:rsidRPr="00950974">
        <w:rPr>
          <w:rFonts w:hAnsi="ＭＳ 明朝" w:cs="ＭＳ 明朝" w:hint="eastAsia"/>
          <w:sz w:val="18"/>
          <w:szCs w:val="18"/>
        </w:rPr>
        <w:t xml:space="preserve">) 調査機械器具、仮設物その他の物件に関する撤去費用等　</w:t>
      </w:r>
    </w:p>
    <w:p w14:paraId="3A6C90A2" w14:textId="77777777" w:rsidR="00B64AAF" w:rsidRPr="00950974" w:rsidRDefault="00B64AAF" w:rsidP="00B64AAF">
      <w:pPr>
        <w:overflowPunct w:val="0"/>
        <w:autoSpaceDE w:val="0"/>
        <w:autoSpaceDN w:val="0"/>
        <w:adjustRightInd w:val="0"/>
        <w:ind w:leftChars="172" w:left="361" w:firstLineChars="100" w:firstLine="180"/>
        <w:textAlignment w:val="center"/>
        <w:rPr>
          <w:rFonts w:hAnsi="ＭＳ 明朝" w:cs="ＭＳ 明朝"/>
          <w:sz w:val="18"/>
          <w:szCs w:val="18"/>
        </w:rPr>
      </w:pPr>
      <w:r w:rsidRPr="00950974">
        <w:rPr>
          <w:rFonts w:hAnsi="ＭＳ 明朝" w:cs="ＭＳ 明朝" w:hint="eastAsia"/>
          <w:sz w:val="18"/>
          <w:szCs w:val="18"/>
        </w:rPr>
        <w:t>受注者が負担する。</w:t>
      </w:r>
    </w:p>
    <w:p w14:paraId="71F57AA7"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６　第４項の場合において、受注者が正当な理由なく、相当の期間内に当該物件の撤去又は作業現場の</w:t>
      </w:r>
      <w:r>
        <w:rPr>
          <w:rFonts w:hAnsi="ＭＳ 明朝" w:cs="ＭＳ 明朝" w:hint="eastAsia"/>
          <w:sz w:val="18"/>
          <w:szCs w:val="18"/>
        </w:rPr>
        <w:t>修復</w:t>
      </w:r>
      <w:r w:rsidRPr="00950974">
        <w:rPr>
          <w:rFonts w:hAnsi="ＭＳ 明朝" w:cs="ＭＳ 明朝" w:hint="eastAsia"/>
          <w:sz w:val="18"/>
          <w:szCs w:val="18"/>
        </w:rPr>
        <w:t>若しくは取片付けを行わないときは、発注者は、受注者に代わって当該物件の処分又は作業現場の原状回復若しくは取片付けを行うことができる。この場合において</w:t>
      </w:r>
      <w:r>
        <w:rPr>
          <w:rFonts w:hAnsi="ＭＳ 明朝" w:cs="ＭＳ 明朝" w:hint="eastAsia"/>
          <w:sz w:val="18"/>
          <w:szCs w:val="18"/>
        </w:rPr>
        <w:t>は</w:t>
      </w:r>
      <w:r w:rsidRPr="00950974">
        <w:rPr>
          <w:rFonts w:hAnsi="ＭＳ 明朝" w:cs="ＭＳ 明朝" w:hint="eastAsia"/>
          <w:sz w:val="18"/>
          <w:szCs w:val="18"/>
        </w:rPr>
        <w:t>、受注者は</w:t>
      </w:r>
      <w:r>
        <w:rPr>
          <w:rFonts w:hAnsi="ＭＳ 明朝" w:cs="ＭＳ 明朝" w:hint="eastAsia"/>
          <w:sz w:val="18"/>
          <w:szCs w:val="18"/>
        </w:rPr>
        <w:t>、</w:t>
      </w:r>
      <w:r w:rsidRPr="00950974">
        <w:rPr>
          <w:rFonts w:hAnsi="ＭＳ 明朝" w:cs="ＭＳ 明朝" w:hint="eastAsia"/>
          <w:sz w:val="18"/>
          <w:szCs w:val="18"/>
        </w:rPr>
        <w:t>発注者の処分又は</w:t>
      </w:r>
      <w:r>
        <w:rPr>
          <w:rFonts w:hAnsi="ＭＳ 明朝" w:cs="ＭＳ 明朝" w:hint="eastAsia"/>
          <w:sz w:val="18"/>
          <w:szCs w:val="18"/>
        </w:rPr>
        <w:t>修復</w:t>
      </w:r>
      <w:r w:rsidRPr="00950974">
        <w:rPr>
          <w:rFonts w:hAnsi="ＭＳ 明朝" w:cs="ＭＳ 明朝" w:hint="eastAsia"/>
          <w:sz w:val="18"/>
          <w:szCs w:val="18"/>
        </w:rPr>
        <w:t>若しくは取片付けについて異議を申し出ることができず、</w:t>
      </w:r>
      <w:r>
        <w:rPr>
          <w:rFonts w:hAnsi="ＭＳ 明朝" w:cs="ＭＳ 明朝" w:hint="eastAsia"/>
          <w:sz w:val="18"/>
          <w:szCs w:val="18"/>
        </w:rPr>
        <w:t>また</w:t>
      </w:r>
      <w:r w:rsidRPr="00950974">
        <w:rPr>
          <w:rFonts w:hAnsi="ＭＳ 明朝" w:cs="ＭＳ 明朝" w:hint="eastAsia"/>
          <w:sz w:val="18"/>
          <w:szCs w:val="18"/>
        </w:rPr>
        <w:t>、発注者が支出した撤去費用等（前項第１号の規定により、発注者が負担する業務の出来形部分に係るものを除く。）を負担しなければならない。</w:t>
      </w:r>
    </w:p>
    <w:p w14:paraId="716F56C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７　第３項前段に規定する受注者のとるべき措置の期限、方法等については、この契約の解除が第41条</w:t>
      </w:r>
      <w:r>
        <w:rPr>
          <w:rFonts w:hAnsi="ＭＳ 明朝" w:cs="ＭＳ 明朝" w:hint="eastAsia"/>
          <w:sz w:val="18"/>
          <w:szCs w:val="18"/>
        </w:rPr>
        <w:t>、第42条又は第42条の２若しくは第50条第３項によるとき</w:t>
      </w:r>
      <w:r w:rsidRPr="00BF14D7">
        <w:rPr>
          <w:rFonts w:hAnsi="ＭＳ 明朝" w:cs="ＭＳ 明朝" w:hint="eastAsia"/>
          <w:color w:val="000000" w:themeColor="text1"/>
          <w:sz w:val="18"/>
          <w:szCs w:val="18"/>
        </w:rPr>
        <w:t>は発注者が定め、</w:t>
      </w:r>
      <w:r>
        <w:rPr>
          <w:rFonts w:hAnsi="ＭＳ 明朝" w:cs="ＭＳ 明朝" w:hint="eastAsia"/>
          <w:color w:val="000000" w:themeColor="text1"/>
          <w:sz w:val="18"/>
          <w:szCs w:val="18"/>
        </w:rPr>
        <w:t>第40条、第44条又は第45条の規定に</w:t>
      </w:r>
      <w:r w:rsidRPr="00BF14D7">
        <w:rPr>
          <w:rFonts w:hAnsi="ＭＳ 明朝" w:cs="ＭＳ 明朝" w:hint="eastAsia"/>
          <w:color w:val="000000" w:themeColor="text1"/>
          <w:sz w:val="18"/>
          <w:szCs w:val="18"/>
        </w:rPr>
        <w:t>よ</w:t>
      </w:r>
      <w:r w:rsidRPr="00950974">
        <w:rPr>
          <w:rFonts w:hAnsi="ＭＳ 明朝" w:cs="ＭＳ 明朝" w:hint="eastAsia"/>
          <w:sz w:val="18"/>
          <w:szCs w:val="18"/>
        </w:rPr>
        <w:t>るときは受注者が発注者の意見を聴いて定めるものとし、第３項後段及び第４項に規定する受注者のとるべき措置の期限、方法等については、発注者が受注者の意見を聴いて定めるものとする。</w:t>
      </w:r>
    </w:p>
    <w:p w14:paraId="5760B861" w14:textId="77777777" w:rsidR="00B64AAF" w:rsidRPr="00950974" w:rsidRDefault="00B64AAF" w:rsidP="00B64AAF">
      <w:pPr>
        <w:overflowPunct w:val="0"/>
        <w:autoSpaceDE w:val="0"/>
        <w:autoSpaceDN w:val="0"/>
        <w:adjustRightInd w:val="0"/>
        <w:ind w:leftChars="86" w:left="181"/>
        <w:textAlignment w:val="center"/>
        <w:rPr>
          <w:rFonts w:ascii="ＭＳ ゴシック" w:eastAsia="ＭＳ ゴシック" w:hAnsi="ＭＳ 明朝" w:cs="ＭＳ 明朝"/>
          <w:sz w:val="18"/>
          <w:szCs w:val="18"/>
        </w:rPr>
      </w:pPr>
      <w:r w:rsidRPr="00950974">
        <w:rPr>
          <w:rFonts w:hAnsi="ＭＳ 明朝" w:cs="ＭＳ 明朝" w:hint="eastAsia"/>
          <w:sz w:val="18"/>
          <w:szCs w:val="18"/>
        </w:rPr>
        <w:t>（談合等に係る違約金）</w:t>
      </w:r>
    </w:p>
    <w:p w14:paraId="348E41F9" w14:textId="77777777" w:rsidR="00B64AAF" w:rsidRPr="00950974" w:rsidRDefault="00B64AAF" w:rsidP="00D453EC">
      <w:pPr>
        <w:overflowPunct w:val="0"/>
        <w:autoSpaceDE w:val="0"/>
        <w:autoSpaceDN w:val="0"/>
        <w:adjustRightInd w:val="0"/>
        <w:ind w:left="180" w:hangingChars="100" w:hanging="180"/>
        <w:textAlignment w:val="center"/>
        <w:rPr>
          <w:rFonts w:hAnsi="ＭＳ 明朝" w:cs="ＭＳ 明朝"/>
          <w:sz w:val="18"/>
          <w:szCs w:val="18"/>
        </w:rPr>
      </w:pPr>
      <w:r w:rsidRPr="00950974">
        <w:rPr>
          <w:rFonts w:ascii="ＭＳ ゴシック" w:eastAsia="ＭＳ ゴシック" w:hAnsi="ＭＳ 明朝" w:cs="ＭＳ 明朝" w:hint="eastAsia"/>
          <w:sz w:val="18"/>
          <w:szCs w:val="18"/>
        </w:rPr>
        <w:t>第4</w:t>
      </w:r>
      <w:r>
        <w:rPr>
          <w:rFonts w:ascii="ＭＳ ゴシック" w:eastAsia="ＭＳ ゴシック" w:hAnsi="ＭＳ 明朝" w:cs="ＭＳ 明朝" w:hint="eastAsia"/>
          <w:sz w:val="18"/>
          <w:szCs w:val="18"/>
        </w:rPr>
        <w:t>9条</w:t>
      </w:r>
      <w:r w:rsidRPr="00950974">
        <w:rPr>
          <w:rFonts w:hAnsi="ＭＳ 明朝" w:cs="ＭＳ 明朝" w:hint="eastAsia"/>
          <w:sz w:val="18"/>
          <w:szCs w:val="18"/>
        </w:rPr>
        <w:t xml:space="preserve">　受注者はこの契約に関して第</w:t>
      </w:r>
      <w:r>
        <w:rPr>
          <w:rFonts w:hAnsi="ＭＳ 明朝" w:cs="ＭＳ 明朝" w:hint="eastAsia"/>
          <w:sz w:val="18"/>
          <w:szCs w:val="18"/>
        </w:rPr>
        <w:t>42</w:t>
      </w:r>
      <w:r w:rsidRPr="00950974">
        <w:rPr>
          <w:rFonts w:hAnsi="ＭＳ 明朝" w:cs="ＭＳ 明朝" w:hint="eastAsia"/>
          <w:sz w:val="18"/>
          <w:szCs w:val="18"/>
        </w:rPr>
        <w:t>条の２第１項各号のいずれかに該当するときは、発注者がこの契約を解除するか否かを問わず、違約金として、業務委託料の10分の</w:t>
      </w:r>
      <w:r w:rsidR="0088264D">
        <w:rPr>
          <w:rFonts w:hAnsi="ＭＳ 明朝" w:cs="ＭＳ 明朝" w:hint="eastAsia"/>
          <w:sz w:val="18"/>
          <w:szCs w:val="18"/>
        </w:rPr>
        <w:t>２</w:t>
      </w:r>
      <w:r w:rsidRPr="00950974">
        <w:rPr>
          <w:rFonts w:hAnsi="ＭＳ 明朝" w:cs="ＭＳ 明朝" w:hint="eastAsia"/>
          <w:sz w:val="18"/>
          <w:szCs w:val="18"/>
        </w:rPr>
        <w:t>に相当する額を発注者の指定する期間内に支払わなければならない。ただし発注者が特に認める場合は、この限りでない。</w:t>
      </w:r>
    </w:p>
    <w:p w14:paraId="5085B40A"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２　委託業務が完成した後に、受注者が第4</w:t>
      </w:r>
      <w:r>
        <w:rPr>
          <w:rFonts w:hAnsi="ＭＳ 明朝" w:cs="ＭＳ 明朝" w:hint="eastAsia"/>
          <w:sz w:val="18"/>
          <w:szCs w:val="18"/>
        </w:rPr>
        <w:t>2</w:t>
      </w:r>
      <w:r w:rsidRPr="00950974">
        <w:rPr>
          <w:rFonts w:hAnsi="ＭＳ 明朝" w:cs="ＭＳ 明朝" w:hint="eastAsia"/>
          <w:sz w:val="18"/>
          <w:szCs w:val="18"/>
        </w:rPr>
        <w:t>条の２第１項各号のいずれかに該当することが明らかになった場合についても、前項と同様とする。</w:t>
      </w:r>
    </w:p>
    <w:p w14:paraId="3458C185" w14:textId="77777777" w:rsidR="00B64AAF" w:rsidRPr="00950974"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w:t>
      </w:r>
      <w:r>
        <w:rPr>
          <w:rFonts w:hAnsi="ＭＳ 明朝" w:cs="ＭＳ 明朝" w:hint="eastAsia"/>
          <w:sz w:val="18"/>
          <w:szCs w:val="18"/>
        </w:rPr>
        <w:t>すべて</w:t>
      </w:r>
      <w:r w:rsidRPr="00950974">
        <w:rPr>
          <w:rFonts w:hAnsi="ＭＳ 明朝" w:cs="ＭＳ 明朝" w:hint="eastAsia"/>
          <w:sz w:val="18"/>
          <w:szCs w:val="18"/>
        </w:rPr>
        <w:t>の構成員であった者は、共同連帯して第１項の額を発注者に支払わなければならない。</w:t>
      </w:r>
    </w:p>
    <w:p w14:paraId="4C04D5A5"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sidRPr="00950974">
        <w:rPr>
          <w:rFonts w:hAnsi="ＭＳ 明朝" w:cs="ＭＳ 明朝"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14:paraId="7084FBF9"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（発注者の損害賠償請求等）</w:t>
      </w:r>
    </w:p>
    <w:p w14:paraId="38C361EA"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第50条　発注者は、受注者が次の各号のいずれかに該当するときは、これによって生じた損害の賠償を請求することができる。</w:t>
      </w:r>
    </w:p>
    <w:p w14:paraId="3A901B8F"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 xml:space="preserve">(1) </w:t>
      </w:r>
      <w:r>
        <w:rPr>
          <w:rFonts w:hAnsi="ＭＳ 明朝" w:cs="ＭＳ 明朝" w:hint="eastAsia"/>
          <w:sz w:val="18"/>
          <w:szCs w:val="18"/>
        </w:rPr>
        <w:t>履行期間内に業務を完成することができないと</w:t>
      </w:r>
      <w:r>
        <w:rPr>
          <w:rFonts w:hAnsi="ＭＳ 明朝" w:cs="ＭＳ 明朝"/>
          <w:sz w:val="18"/>
          <w:szCs w:val="18"/>
        </w:rPr>
        <w:br/>
      </w:r>
      <w:r>
        <w:rPr>
          <w:rFonts w:hAnsi="ＭＳ 明朝" w:cs="ＭＳ 明朝" w:hint="eastAsia"/>
          <w:sz w:val="18"/>
          <w:szCs w:val="18"/>
        </w:rPr>
        <w:t>き。</w:t>
      </w:r>
    </w:p>
    <w:p w14:paraId="457E16B7"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 xml:space="preserve">(２) </w:t>
      </w:r>
      <w:r>
        <w:rPr>
          <w:rFonts w:hAnsi="ＭＳ 明朝" w:cs="ＭＳ 明朝" w:hint="eastAsia"/>
          <w:sz w:val="18"/>
          <w:szCs w:val="18"/>
        </w:rPr>
        <w:t>この契約の成果物に契約不適合があるとき。</w:t>
      </w:r>
    </w:p>
    <w:p w14:paraId="113A3530"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(３</w:t>
      </w:r>
      <w:r w:rsidR="00A55ED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第41条又は第42条の規定により成果物の引渡し後</w:t>
      </w:r>
      <w:r>
        <w:rPr>
          <w:rFonts w:hAnsi="ＭＳ 明朝" w:cs="ＭＳ 明朝"/>
          <w:sz w:val="18"/>
          <w:szCs w:val="18"/>
        </w:rPr>
        <w:br/>
      </w:r>
      <w:r>
        <w:rPr>
          <w:rFonts w:hAnsi="ＭＳ 明朝" w:cs="ＭＳ 明朝" w:hint="eastAsia"/>
          <w:sz w:val="18"/>
          <w:szCs w:val="18"/>
        </w:rPr>
        <w:t>にこの契約が解除されたとき。</w:t>
      </w:r>
    </w:p>
    <w:p w14:paraId="01172997"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(４</w:t>
      </w:r>
      <w:r w:rsidR="00A55ED6">
        <w:rPr>
          <w:rFonts w:hAnsi="ＭＳ 明朝" w:cs="ＭＳ 明朝"/>
          <w:sz w:val="18"/>
          <w:szCs w:val="18"/>
        </w:rPr>
        <w:t xml:space="preserve">) </w:t>
      </w:r>
      <w:r>
        <w:rPr>
          <w:rFonts w:hAnsi="ＭＳ 明朝" w:cs="ＭＳ 明朝" w:hint="eastAsia"/>
          <w:sz w:val="18"/>
          <w:szCs w:val="18"/>
        </w:rPr>
        <w:t>前３号に掲げる場合のほか、債務の本旨に従った履行をしないとき又は債務の履行が不能であると</w:t>
      </w:r>
      <w:r>
        <w:rPr>
          <w:rFonts w:hAnsi="ＭＳ 明朝" w:cs="ＭＳ 明朝" w:hint="eastAsia"/>
          <w:sz w:val="18"/>
          <w:szCs w:val="18"/>
        </w:rPr>
        <w:lastRenderedPageBreak/>
        <w:t>き。</w:t>
      </w:r>
    </w:p>
    <w:p w14:paraId="70A32D57"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14:paraId="3F0F583F"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(１</w:t>
      </w:r>
      <w:r w:rsidR="00A55ED6">
        <w:rPr>
          <w:rFonts w:hAnsi="ＭＳ 明朝" w:cs="ＭＳ 明朝"/>
          <w:sz w:val="18"/>
          <w:szCs w:val="18"/>
        </w:rPr>
        <w:t>)</w:t>
      </w:r>
      <w:r w:rsidR="00A55ED6">
        <w:rPr>
          <w:rFonts w:hAnsi="ＭＳ 明朝" w:cs="ＭＳ 明朝" w:hint="eastAsia"/>
          <w:sz w:val="18"/>
          <w:szCs w:val="18"/>
        </w:rPr>
        <w:t xml:space="preserve"> </w:t>
      </w:r>
      <w:r>
        <w:rPr>
          <w:rFonts w:hAnsi="ＭＳ 明朝" w:cs="ＭＳ 明朝" w:hint="eastAsia"/>
          <w:sz w:val="18"/>
          <w:szCs w:val="18"/>
        </w:rPr>
        <w:t>第41条又は第42条の規定により成果物の引渡し前にこの契約が解除されたとき。</w:t>
      </w:r>
    </w:p>
    <w:p w14:paraId="4AB92EA5"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(２</w:t>
      </w:r>
      <w:r w:rsidR="00A55ED6">
        <w:rPr>
          <w:rFonts w:hAnsi="ＭＳ 明朝" w:cs="ＭＳ 明朝"/>
          <w:sz w:val="18"/>
          <w:szCs w:val="18"/>
        </w:rPr>
        <w:t xml:space="preserve">) </w:t>
      </w:r>
      <w:r>
        <w:rPr>
          <w:rFonts w:hAnsi="ＭＳ 明朝" w:cs="ＭＳ 明朝" w:hint="eastAsia"/>
          <w:sz w:val="18"/>
          <w:szCs w:val="18"/>
        </w:rPr>
        <w:t>成果物の引渡し前に、受注者がその債務の履行を拒否し、又は受注者の責めに帰すべき事由によって受注者の債務について履行が不可能となったとき。</w:t>
      </w:r>
    </w:p>
    <w:p w14:paraId="3D3F4DE7"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次の各号に掲げる者がこの契約を解除した場合は、前項第２号に該当する場合とみなす。</w:t>
      </w:r>
    </w:p>
    <w:p w14:paraId="409C6837"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(１</w:t>
      </w:r>
      <w:r w:rsidR="00A55ED6">
        <w:rPr>
          <w:rFonts w:hAnsi="ＭＳ 明朝" w:cs="ＭＳ 明朝"/>
          <w:sz w:val="18"/>
          <w:szCs w:val="18"/>
        </w:rPr>
        <w:t xml:space="preserve">) </w:t>
      </w:r>
      <w:r>
        <w:rPr>
          <w:rFonts w:hAnsi="ＭＳ 明朝" w:cs="ＭＳ 明朝" w:hint="eastAsia"/>
          <w:sz w:val="18"/>
          <w:szCs w:val="18"/>
        </w:rPr>
        <w:t>受注者について破産手続開始の決定があった場合において、破産法（平成16年法律第75号）の規定により選任された破産管財人</w:t>
      </w:r>
    </w:p>
    <w:p w14:paraId="4B56E2E4"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(２</w:t>
      </w:r>
      <w:r w:rsidR="00A55ED6">
        <w:rPr>
          <w:rFonts w:hAnsi="ＭＳ 明朝" w:cs="ＭＳ 明朝"/>
          <w:sz w:val="18"/>
          <w:szCs w:val="18"/>
        </w:rPr>
        <w:t xml:space="preserve">) </w:t>
      </w:r>
      <w:r>
        <w:rPr>
          <w:rFonts w:hAnsi="ＭＳ 明朝" w:cs="ＭＳ 明朝" w:hint="eastAsia"/>
          <w:sz w:val="18"/>
          <w:szCs w:val="18"/>
        </w:rPr>
        <w:t>受注者について更生手続開始の決定があった場合において、会社更生法（平成14年法律第154号）の規定により選任された管財人</w:t>
      </w:r>
    </w:p>
    <w:p w14:paraId="5F4B27A8"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(３</w:t>
      </w:r>
      <w:r w:rsidR="00A55ED6">
        <w:rPr>
          <w:rFonts w:hAnsi="ＭＳ 明朝" w:cs="ＭＳ 明朝"/>
          <w:sz w:val="18"/>
          <w:szCs w:val="18"/>
        </w:rPr>
        <w:t xml:space="preserve">) </w:t>
      </w:r>
      <w:r>
        <w:rPr>
          <w:rFonts w:hAnsi="ＭＳ 明朝" w:cs="ＭＳ 明朝" w:hint="eastAsia"/>
          <w:sz w:val="18"/>
          <w:szCs w:val="18"/>
        </w:rPr>
        <w:t>受注者について再生手続開始の決定があった場合において、民事再生法（平成11年法律第225号）の規定により選任された再生債務者等</w:t>
      </w:r>
    </w:p>
    <w:p w14:paraId="613D4846"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70A8305"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第１項第１号に該当し、発注者が損害の賠償を請求する場合の請求額は、業務委託料から既履行部分に相応する業務委託料を控除した額につき、遅延日数に応じ、支払遅延防止法の率で計算した額とする。</w:t>
      </w:r>
    </w:p>
    <w:p w14:paraId="39510546" w14:textId="1607C3D6"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第２項の場合（第42条第８号及び第10号の規定により、この契約が解除された場合を除く。）において、契約保証金の納付又はこれに代わる担保の提供が行われているときは、発注者が、当該契約保証金又は担保をもって同項の違約金に充当することができる。</w:t>
      </w:r>
    </w:p>
    <w:p w14:paraId="74441994"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（受注者の損害賠償請求等）</w:t>
      </w:r>
    </w:p>
    <w:p w14:paraId="73964A15"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第51条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7A509A1"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(１</w:t>
      </w:r>
      <w:r w:rsidR="00A55ED6">
        <w:rPr>
          <w:rFonts w:hAnsi="ＭＳ 明朝" w:cs="ＭＳ 明朝"/>
          <w:sz w:val="18"/>
          <w:szCs w:val="18"/>
        </w:rPr>
        <w:t xml:space="preserve">) </w:t>
      </w:r>
      <w:r>
        <w:rPr>
          <w:rFonts w:hAnsi="ＭＳ 明朝" w:cs="ＭＳ 明朝" w:hint="eastAsia"/>
          <w:sz w:val="18"/>
          <w:szCs w:val="18"/>
        </w:rPr>
        <w:t>第40条、第44条又は第45条の規定によりこの契約が解除されたとき。</w:t>
      </w:r>
    </w:p>
    <w:p w14:paraId="416F4506" w14:textId="77777777" w:rsidR="00B64AAF" w:rsidRDefault="00B64AAF" w:rsidP="00B64AAF">
      <w:pPr>
        <w:overflowPunct w:val="0"/>
        <w:autoSpaceDE w:val="0"/>
        <w:autoSpaceDN w:val="0"/>
        <w:adjustRightInd w:val="0"/>
        <w:ind w:left="360" w:hangingChars="200" w:hanging="360"/>
        <w:textAlignment w:val="center"/>
        <w:rPr>
          <w:rFonts w:hAnsi="ＭＳ 明朝" w:cs="ＭＳ 明朝"/>
          <w:sz w:val="18"/>
          <w:szCs w:val="18"/>
        </w:rPr>
      </w:pPr>
      <w:r>
        <w:rPr>
          <w:rFonts w:hAnsi="ＭＳ 明朝" w:cs="ＭＳ 明朝" w:hint="eastAsia"/>
          <w:sz w:val="18"/>
          <w:szCs w:val="18"/>
        </w:rPr>
        <w:t xml:space="preserve">　</w:t>
      </w:r>
      <w:r w:rsidR="00A55ED6">
        <w:rPr>
          <w:rFonts w:hAnsi="ＭＳ 明朝" w:cs="ＭＳ 明朝" w:hint="eastAsia"/>
          <w:sz w:val="18"/>
          <w:szCs w:val="18"/>
        </w:rPr>
        <w:t>(２</w:t>
      </w:r>
      <w:r w:rsidR="00A55ED6">
        <w:rPr>
          <w:rFonts w:hAnsi="ＭＳ 明朝" w:cs="ＭＳ 明朝"/>
          <w:sz w:val="18"/>
          <w:szCs w:val="18"/>
        </w:rPr>
        <w:t xml:space="preserve">) </w:t>
      </w:r>
      <w:r>
        <w:rPr>
          <w:rFonts w:hAnsi="ＭＳ 明朝" w:cs="ＭＳ 明朝" w:hint="eastAsia"/>
          <w:sz w:val="18"/>
          <w:szCs w:val="18"/>
        </w:rPr>
        <w:t>前号に掲げる場合のほか、債務の本旨に従った履行をしないとき又は債務の履行が不能であるとき。</w:t>
      </w:r>
    </w:p>
    <w:p w14:paraId="64B7C15B"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第31条第２項（第36条において準用する場合を含む。）の規定による業務委託料の支払が遅れた場合においては、受注者は、未受領金額につき、遅延日数に応じ、支払遅延防止法の率で計算した額の遅延利息の支払を発注者に請求することができる。</w:t>
      </w:r>
    </w:p>
    <w:p w14:paraId="7881B984"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（契約不適合責任期間等）</w:t>
      </w:r>
    </w:p>
    <w:p w14:paraId="23B6E7A7"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w:t>
      </w:r>
      <w:r w:rsidR="00713A0B">
        <w:rPr>
          <w:rFonts w:hAnsi="ＭＳ 明朝" w:cs="ＭＳ 明朝" w:hint="eastAsia"/>
          <w:sz w:val="18"/>
          <w:szCs w:val="18"/>
        </w:rPr>
        <w:t>2</w:t>
      </w:r>
      <w:r>
        <w:rPr>
          <w:rFonts w:hAnsi="ＭＳ 明朝" w:cs="ＭＳ 明朝" w:hint="eastAsia"/>
          <w:sz w:val="18"/>
          <w:szCs w:val="18"/>
        </w:rPr>
        <w:t>条　発注者は、引き渡された成果物に関し、第30条第３項又は第４項（第36条においてこれらの規定を準用する場合を含む。）の規定による引渡し（以下この</w:t>
      </w:r>
      <w:r>
        <w:rPr>
          <w:rFonts w:hAnsi="ＭＳ 明朝" w:cs="ＭＳ 明朝" w:hint="eastAsia"/>
          <w:sz w:val="18"/>
          <w:szCs w:val="18"/>
        </w:rPr>
        <w:t>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3AE1BE52"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14:paraId="014F22AA"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53F18330"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14:paraId="7342A173"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14:paraId="5E38BC5A"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６　民法第637条第１項の規定は、契約不適合責任期間については適用しない。</w:t>
      </w:r>
    </w:p>
    <w:p w14:paraId="419EA109"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D94B606"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4D1809A0"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（保険）</w:t>
      </w:r>
    </w:p>
    <w:p w14:paraId="2E362C4C"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第53条　受注者は、設計図書に基づき火災保険その他の保険を付したとき又は任意に保険を付しているときは、当該保険に係る証券又はこれに代わるものを直ちに発注者に提示しなければならない。</w:t>
      </w:r>
    </w:p>
    <w:p w14:paraId="6F4E2C09"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（賠償金等の徴収）</w:t>
      </w:r>
    </w:p>
    <w:p w14:paraId="24FC399A"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第54条　受注者がこの契約に基づく賠償金、損害金又は違約金を発注者の指定する期間内に支払わないときは、発注者は、その支払わない額に発注者の指定する期間を経過した日から業務委託料支払の日まで支払遅延防止法の率で計算した利息を付した額と、発注者の支払うべき業務委託料とを相殺し、なお不足があるときは追徴する。</w:t>
      </w:r>
    </w:p>
    <w:p w14:paraId="7B3A84CF"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前項の追徴をする場合には、発注者は、受注者から遅延日数につき支払遅延防止法の率で計算した額の延滞金を徴収する。</w:t>
      </w:r>
    </w:p>
    <w:p w14:paraId="0F05FE6D"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（紛争の解決）</w:t>
      </w:r>
    </w:p>
    <w:p w14:paraId="73FE4D92"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lastRenderedPageBreak/>
        <w:t>第55条　この契約書の各条項において発注者と受注者とが協議して定めるものにつき協議が整わなかった場合に発注者が定めたものに受注者が不服があるときその他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14:paraId="7DF2E028"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13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698E6420"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３　第１項の規定にかかわらず、発注者又は受注者は、必要があると認めるときは、同項に規定する紛争解決の手続前又は手続中であっても同項の発注者と受注者との間の紛争について民事訴訟法（平成8年法律第109号）に基づく訴えの提起又は民事調停法（昭和26年法律第222号）に基づく調停の申立てを行うことができる。</w:t>
      </w:r>
    </w:p>
    <w:p w14:paraId="16A41ABC"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（情報通信の技術を利用する方法）</w:t>
      </w:r>
    </w:p>
    <w:p w14:paraId="30A2627C"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第56条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60A8EDC3" w14:textId="77777777" w:rsidR="00B64AAF"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 xml:space="preserve">　（契約外の事項）</w:t>
      </w:r>
    </w:p>
    <w:p w14:paraId="4BB62CF4" w14:textId="77777777" w:rsidR="00B64AAF" w:rsidRPr="003E6E96" w:rsidRDefault="00B64AAF" w:rsidP="00B64AAF">
      <w:pPr>
        <w:overflowPunct w:val="0"/>
        <w:autoSpaceDE w:val="0"/>
        <w:autoSpaceDN w:val="0"/>
        <w:adjustRightInd w:val="0"/>
        <w:ind w:left="180" w:hangingChars="100" w:hanging="180"/>
        <w:textAlignment w:val="center"/>
        <w:rPr>
          <w:rFonts w:hAnsi="ＭＳ 明朝" w:cs="ＭＳ 明朝"/>
          <w:sz w:val="18"/>
          <w:szCs w:val="18"/>
        </w:rPr>
      </w:pPr>
      <w:r>
        <w:rPr>
          <w:rFonts w:hAnsi="ＭＳ 明朝" w:cs="ＭＳ 明朝" w:hint="eastAsia"/>
          <w:sz w:val="18"/>
          <w:szCs w:val="18"/>
        </w:rPr>
        <w:t>第57条　この契約書に定めのない事項については、必要に応じて発注者と受注者とが協議して定める。</w:t>
      </w:r>
    </w:p>
    <w:p w14:paraId="26E761B0" w14:textId="77777777" w:rsidR="0005426F" w:rsidRPr="00B64AAF" w:rsidRDefault="0005426F" w:rsidP="00B64AAF">
      <w:pPr>
        <w:overflowPunct w:val="0"/>
        <w:autoSpaceDE w:val="0"/>
        <w:autoSpaceDN w:val="0"/>
        <w:adjustRightInd w:val="0"/>
        <w:ind w:leftChars="86" w:left="181"/>
        <w:textAlignment w:val="center"/>
        <w:rPr>
          <w:rFonts w:hAnsi="ＭＳ 明朝" w:cs="ＭＳ 明朝"/>
          <w:sz w:val="18"/>
          <w:szCs w:val="18"/>
        </w:rPr>
      </w:pPr>
    </w:p>
    <w:sectPr w:rsidR="0005426F" w:rsidRPr="00B64AAF" w:rsidSect="00732D4D">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1881" w14:textId="77777777" w:rsidR="007E6DBC" w:rsidRDefault="007E6DBC">
      <w:r>
        <w:separator/>
      </w:r>
    </w:p>
  </w:endnote>
  <w:endnote w:type="continuationSeparator" w:id="0">
    <w:p w14:paraId="0A6BF287" w14:textId="77777777" w:rsidR="007E6DBC" w:rsidRDefault="007E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FD2" w14:textId="77777777" w:rsidR="001F2129" w:rsidRDefault="001F2129" w:rsidP="003573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268CE01" w14:textId="77777777" w:rsidR="001F2129" w:rsidRDefault="001F21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747D" w14:textId="77777777" w:rsidR="001F2129" w:rsidRDefault="001F2129" w:rsidP="0035730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5850">
      <w:rPr>
        <w:rStyle w:val="a5"/>
        <w:noProof/>
      </w:rPr>
      <w:t>10</w:t>
    </w:r>
    <w:r>
      <w:rPr>
        <w:rStyle w:val="a5"/>
      </w:rPr>
      <w:fldChar w:fldCharType="end"/>
    </w:r>
  </w:p>
  <w:p w14:paraId="3CE590A3" w14:textId="77777777" w:rsidR="001F2129" w:rsidRPr="00EF5661" w:rsidRDefault="001F2129" w:rsidP="00EF5661">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549A" w14:textId="77777777" w:rsidR="007E6DBC" w:rsidRDefault="007E6DBC">
      <w:r>
        <w:separator/>
      </w:r>
    </w:p>
  </w:footnote>
  <w:footnote w:type="continuationSeparator" w:id="0">
    <w:p w14:paraId="5AACBD52" w14:textId="77777777" w:rsidR="007E6DBC" w:rsidRDefault="007E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484F" w14:textId="77777777" w:rsidR="001F2129" w:rsidRPr="005104A6" w:rsidRDefault="001F2129" w:rsidP="005104A6">
    <w:pPr>
      <w:pStyle w:val="a3"/>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3"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89115CC"/>
    <w:multiLevelType w:val="hybridMultilevel"/>
    <w:tmpl w:val="458A167E"/>
    <w:lvl w:ilvl="0" w:tplc="C358C02E">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0388557">
    <w:abstractNumId w:val="2"/>
  </w:num>
  <w:num w:numId="2" w16cid:durableId="72704456">
    <w:abstractNumId w:val="5"/>
  </w:num>
  <w:num w:numId="3" w16cid:durableId="1922442952">
    <w:abstractNumId w:val="0"/>
  </w:num>
  <w:num w:numId="4" w16cid:durableId="387606481">
    <w:abstractNumId w:val="7"/>
  </w:num>
  <w:num w:numId="5" w16cid:durableId="462040578">
    <w:abstractNumId w:val="3"/>
  </w:num>
  <w:num w:numId="6" w16cid:durableId="70204672">
    <w:abstractNumId w:val="1"/>
  </w:num>
  <w:num w:numId="7" w16cid:durableId="405617562">
    <w:abstractNumId w:val="4"/>
  </w:num>
  <w:num w:numId="8" w16cid:durableId="315840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B9"/>
    <w:rsid w:val="00031A22"/>
    <w:rsid w:val="00032F92"/>
    <w:rsid w:val="000467A9"/>
    <w:rsid w:val="0005426F"/>
    <w:rsid w:val="00057522"/>
    <w:rsid w:val="0006696E"/>
    <w:rsid w:val="00081B41"/>
    <w:rsid w:val="00095BFE"/>
    <w:rsid w:val="00095F92"/>
    <w:rsid w:val="000C2742"/>
    <w:rsid w:val="000D10EC"/>
    <w:rsid w:val="000E458A"/>
    <w:rsid w:val="000F100B"/>
    <w:rsid w:val="000F237A"/>
    <w:rsid w:val="000F2D34"/>
    <w:rsid w:val="001039D7"/>
    <w:rsid w:val="0017274F"/>
    <w:rsid w:val="001772B9"/>
    <w:rsid w:val="00182B61"/>
    <w:rsid w:val="00197527"/>
    <w:rsid w:val="001B5A3E"/>
    <w:rsid w:val="001D1111"/>
    <w:rsid w:val="001E1DA4"/>
    <w:rsid w:val="001E2E54"/>
    <w:rsid w:val="001F2129"/>
    <w:rsid w:val="0023283A"/>
    <w:rsid w:val="00246D25"/>
    <w:rsid w:val="00247E90"/>
    <w:rsid w:val="00252B62"/>
    <w:rsid w:val="00266701"/>
    <w:rsid w:val="002828D3"/>
    <w:rsid w:val="00293C65"/>
    <w:rsid w:val="002A4AB1"/>
    <w:rsid w:val="002C3171"/>
    <w:rsid w:val="002E3056"/>
    <w:rsid w:val="002E3BA3"/>
    <w:rsid w:val="002F0E26"/>
    <w:rsid w:val="002F7F9B"/>
    <w:rsid w:val="00323ED3"/>
    <w:rsid w:val="00357301"/>
    <w:rsid w:val="00372475"/>
    <w:rsid w:val="0037410F"/>
    <w:rsid w:val="0037488C"/>
    <w:rsid w:val="003819B0"/>
    <w:rsid w:val="003A7D35"/>
    <w:rsid w:val="003E3CA9"/>
    <w:rsid w:val="003E4DF9"/>
    <w:rsid w:val="003F097C"/>
    <w:rsid w:val="003F6FBD"/>
    <w:rsid w:val="004063AC"/>
    <w:rsid w:val="00407461"/>
    <w:rsid w:val="00411C89"/>
    <w:rsid w:val="004277B1"/>
    <w:rsid w:val="00447720"/>
    <w:rsid w:val="00452589"/>
    <w:rsid w:val="00462294"/>
    <w:rsid w:val="00475687"/>
    <w:rsid w:val="00492540"/>
    <w:rsid w:val="004957AF"/>
    <w:rsid w:val="004C6BD6"/>
    <w:rsid w:val="004C6CCF"/>
    <w:rsid w:val="004D6B23"/>
    <w:rsid w:val="004F2392"/>
    <w:rsid w:val="004F26F5"/>
    <w:rsid w:val="00502CFB"/>
    <w:rsid w:val="005104A6"/>
    <w:rsid w:val="00510D88"/>
    <w:rsid w:val="00512ECF"/>
    <w:rsid w:val="00517D6E"/>
    <w:rsid w:val="0052478E"/>
    <w:rsid w:val="00537413"/>
    <w:rsid w:val="00543316"/>
    <w:rsid w:val="00554469"/>
    <w:rsid w:val="00563997"/>
    <w:rsid w:val="00570F26"/>
    <w:rsid w:val="005D1BA5"/>
    <w:rsid w:val="00620650"/>
    <w:rsid w:val="0063696F"/>
    <w:rsid w:val="00637C9F"/>
    <w:rsid w:val="00640531"/>
    <w:rsid w:val="0065700A"/>
    <w:rsid w:val="00671608"/>
    <w:rsid w:val="00674D00"/>
    <w:rsid w:val="006917B5"/>
    <w:rsid w:val="006B7E31"/>
    <w:rsid w:val="006C045C"/>
    <w:rsid w:val="006D04F1"/>
    <w:rsid w:val="0071288D"/>
    <w:rsid w:val="00713A0B"/>
    <w:rsid w:val="00733A3D"/>
    <w:rsid w:val="00741B1C"/>
    <w:rsid w:val="00745BF2"/>
    <w:rsid w:val="00755C4E"/>
    <w:rsid w:val="00794BF7"/>
    <w:rsid w:val="007A014F"/>
    <w:rsid w:val="007C769D"/>
    <w:rsid w:val="007E6DBC"/>
    <w:rsid w:val="00801586"/>
    <w:rsid w:val="008021EF"/>
    <w:rsid w:val="008139D0"/>
    <w:rsid w:val="00815E32"/>
    <w:rsid w:val="00820B22"/>
    <w:rsid w:val="0085353A"/>
    <w:rsid w:val="008603C7"/>
    <w:rsid w:val="0088264D"/>
    <w:rsid w:val="008841B5"/>
    <w:rsid w:val="00893C93"/>
    <w:rsid w:val="00894AA7"/>
    <w:rsid w:val="008A0292"/>
    <w:rsid w:val="008A23A3"/>
    <w:rsid w:val="008A3FBB"/>
    <w:rsid w:val="009316CD"/>
    <w:rsid w:val="00934D38"/>
    <w:rsid w:val="00937E5A"/>
    <w:rsid w:val="00947A75"/>
    <w:rsid w:val="00950974"/>
    <w:rsid w:val="00953902"/>
    <w:rsid w:val="00960D3D"/>
    <w:rsid w:val="00987103"/>
    <w:rsid w:val="00987B7F"/>
    <w:rsid w:val="00990A36"/>
    <w:rsid w:val="009A1398"/>
    <w:rsid w:val="009A3B39"/>
    <w:rsid w:val="009B03B9"/>
    <w:rsid w:val="009B446B"/>
    <w:rsid w:val="009B7BD0"/>
    <w:rsid w:val="009C20D2"/>
    <w:rsid w:val="009C4F2C"/>
    <w:rsid w:val="009E77FB"/>
    <w:rsid w:val="009F5D7A"/>
    <w:rsid w:val="00A13F5F"/>
    <w:rsid w:val="00A25F75"/>
    <w:rsid w:val="00A2783C"/>
    <w:rsid w:val="00A51FE6"/>
    <w:rsid w:val="00A52247"/>
    <w:rsid w:val="00A55ED6"/>
    <w:rsid w:val="00A63662"/>
    <w:rsid w:val="00A710D3"/>
    <w:rsid w:val="00A73DAE"/>
    <w:rsid w:val="00A75A0F"/>
    <w:rsid w:val="00A8482D"/>
    <w:rsid w:val="00A93B56"/>
    <w:rsid w:val="00AB3333"/>
    <w:rsid w:val="00AC209A"/>
    <w:rsid w:val="00B05FAC"/>
    <w:rsid w:val="00B06B64"/>
    <w:rsid w:val="00B06CE8"/>
    <w:rsid w:val="00B120F7"/>
    <w:rsid w:val="00B21F5D"/>
    <w:rsid w:val="00B27B94"/>
    <w:rsid w:val="00B30E45"/>
    <w:rsid w:val="00B43EEE"/>
    <w:rsid w:val="00B55407"/>
    <w:rsid w:val="00B64AAF"/>
    <w:rsid w:val="00B72DCB"/>
    <w:rsid w:val="00B77A52"/>
    <w:rsid w:val="00B83BEE"/>
    <w:rsid w:val="00B876E4"/>
    <w:rsid w:val="00BA1B8D"/>
    <w:rsid w:val="00BC254E"/>
    <w:rsid w:val="00BC2B32"/>
    <w:rsid w:val="00BC5D44"/>
    <w:rsid w:val="00BD4B56"/>
    <w:rsid w:val="00BD668D"/>
    <w:rsid w:val="00BE6E57"/>
    <w:rsid w:val="00BF14D7"/>
    <w:rsid w:val="00C15034"/>
    <w:rsid w:val="00C3187A"/>
    <w:rsid w:val="00C32412"/>
    <w:rsid w:val="00C34101"/>
    <w:rsid w:val="00C35DB0"/>
    <w:rsid w:val="00C40564"/>
    <w:rsid w:val="00C4178B"/>
    <w:rsid w:val="00C4479F"/>
    <w:rsid w:val="00C516A6"/>
    <w:rsid w:val="00C62B1B"/>
    <w:rsid w:val="00C85C6A"/>
    <w:rsid w:val="00C928C3"/>
    <w:rsid w:val="00C94498"/>
    <w:rsid w:val="00D072B4"/>
    <w:rsid w:val="00D25451"/>
    <w:rsid w:val="00D453EC"/>
    <w:rsid w:val="00D46895"/>
    <w:rsid w:val="00D700CF"/>
    <w:rsid w:val="00D76B15"/>
    <w:rsid w:val="00D91C93"/>
    <w:rsid w:val="00D92EF8"/>
    <w:rsid w:val="00D959CF"/>
    <w:rsid w:val="00D96C19"/>
    <w:rsid w:val="00DC52BA"/>
    <w:rsid w:val="00DE07AA"/>
    <w:rsid w:val="00DF2268"/>
    <w:rsid w:val="00E03D80"/>
    <w:rsid w:val="00E10A0A"/>
    <w:rsid w:val="00E11AA5"/>
    <w:rsid w:val="00E413C2"/>
    <w:rsid w:val="00E64AEE"/>
    <w:rsid w:val="00E800E1"/>
    <w:rsid w:val="00E9013B"/>
    <w:rsid w:val="00EA10B3"/>
    <w:rsid w:val="00ED60D0"/>
    <w:rsid w:val="00EF5661"/>
    <w:rsid w:val="00F030FC"/>
    <w:rsid w:val="00F10187"/>
    <w:rsid w:val="00F223DC"/>
    <w:rsid w:val="00F3103A"/>
    <w:rsid w:val="00F35A19"/>
    <w:rsid w:val="00F53E9B"/>
    <w:rsid w:val="00F60638"/>
    <w:rsid w:val="00F61043"/>
    <w:rsid w:val="00F817BB"/>
    <w:rsid w:val="00F85A33"/>
    <w:rsid w:val="00F95850"/>
    <w:rsid w:val="00FD12AB"/>
    <w:rsid w:val="00FD442A"/>
    <w:rsid w:val="00FD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E151F5"/>
  <w15:chartTrackingRefBased/>
  <w15:docId w15:val="{3C32F721-48F0-491C-9F1C-4928FDA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BA3"/>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6B23"/>
    <w:pPr>
      <w:tabs>
        <w:tab w:val="center" w:pos="4252"/>
        <w:tab w:val="right" w:pos="8504"/>
      </w:tabs>
      <w:snapToGrid w:val="0"/>
    </w:pPr>
  </w:style>
  <w:style w:type="paragraph" w:styleId="a4">
    <w:name w:val="footer"/>
    <w:basedOn w:val="a"/>
    <w:rsid w:val="004D6B23"/>
    <w:pPr>
      <w:tabs>
        <w:tab w:val="center" w:pos="4252"/>
        <w:tab w:val="right" w:pos="8504"/>
      </w:tabs>
      <w:snapToGrid w:val="0"/>
    </w:pPr>
  </w:style>
  <w:style w:type="character" w:styleId="a5">
    <w:name w:val="page number"/>
    <w:basedOn w:val="a0"/>
    <w:rsid w:val="00C4178B"/>
  </w:style>
  <w:style w:type="paragraph" w:customStyle="1" w:styleId="a6">
    <w:name w:val="一太郎"/>
    <w:rsid w:val="000D10EC"/>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7">
    <w:name w:val="Body Text Indent"/>
    <w:basedOn w:val="a"/>
    <w:rsid w:val="0005426F"/>
    <w:pPr>
      <w:ind w:leftChars="400" w:left="851"/>
    </w:pPr>
    <w:rPr>
      <w:snapToGrid/>
      <w:kern w:val="2"/>
      <w:sz w:val="24"/>
      <w:szCs w:val="24"/>
    </w:rPr>
  </w:style>
  <w:style w:type="character" w:styleId="a8">
    <w:name w:val="Hyperlink"/>
    <w:rsid w:val="0005426F"/>
    <w:rPr>
      <w:color w:val="0000FF"/>
      <w:u w:val="single"/>
    </w:rPr>
  </w:style>
  <w:style w:type="paragraph" w:styleId="2">
    <w:name w:val="Body Text Indent 2"/>
    <w:basedOn w:val="a"/>
    <w:rsid w:val="0005426F"/>
    <w:pPr>
      <w:spacing w:line="480" w:lineRule="auto"/>
      <w:ind w:leftChars="400" w:left="851"/>
    </w:pPr>
    <w:rPr>
      <w:rFonts w:ascii="Century"/>
      <w:snapToGrid/>
      <w:kern w:val="2"/>
      <w:szCs w:val="24"/>
    </w:rPr>
  </w:style>
  <w:style w:type="paragraph" w:styleId="a9">
    <w:name w:val="Note Heading"/>
    <w:basedOn w:val="a"/>
    <w:next w:val="a"/>
    <w:rsid w:val="0005426F"/>
    <w:pPr>
      <w:jc w:val="center"/>
    </w:pPr>
    <w:rPr>
      <w:rFonts w:ascii="Century"/>
      <w:snapToGrid/>
      <w:kern w:val="2"/>
    </w:rPr>
  </w:style>
  <w:style w:type="paragraph" w:styleId="aa">
    <w:name w:val="Closing"/>
    <w:basedOn w:val="a"/>
    <w:rsid w:val="0005426F"/>
    <w:pPr>
      <w:jc w:val="right"/>
    </w:pPr>
    <w:rPr>
      <w:rFonts w:ascii="Century"/>
      <w:snapToGrid/>
      <w:kern w:val="2"/>
    </w:rPr>
  </w:style>
  <w:style w:type="paragraph" w:styleId="Web">
    <w:name w:val="Normal (Web)"/>
    <w:basedOn w:val="a"/>
    <w:rsid w:val="0005426F"/>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b">
    <w:name w:val="Balloon Text"/>
    <w:basedOn w:val="a"/>
    <w:link w:val="ac"/>
    <w:uiPriority w:val="99"/>
    <w:semiHidden/>
    <w:unhideWhenUsed/>
    <w:rsid w:val="003F6FBD"/>
    <w:rPr>
      <w:rFonts w:ascii="Arial" w:eastAsia="ＭＳ ゴシック" w:hAnsi="Arial"/>
      <w:sz w:val="18"/>
      <w:szCs w:val="18"/>
    </w:rPr>
  </w:style>
  <w:style w:type="character" w:customStyle="1" w:styleId="ac">
    <w:name w:val="吹き出し (文字)"/>
    <w:link w:val="ab"/>
    <w:uiPriority w:val="99"/>
    <w:semiHidden/>
    <w:rsid w:val="003F6FBD"/>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4184</Words>
  <Characters>23852</Characters>
  <Application>Microsoft Office Word</Application>
  <DocSecurity>0</DocSecurity>
  <Lines>198</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yosana71</dc:creator>
  <cp:keywords/>
  <dc:description/>
  <cp:lastModifiedBy>yamanobe</cp:lastModifiedBy>
  <cp:revision>16</cp:revision>
  <cp:lastPrinted>2020-08-20T06:36:00Z</cp:lastPrinted>
  <dcterms:created xsi:type="dcterms:W3CDTF">2019-09-10T00:37:00Z</dcterms:created>
  <dcterms:modified xsi:type="dcterms:W3CDTF">2022-06-09T06:08:00Z</dcterms:modified>
</cp:coreProperties>
</file>