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D360" w14:textId="77777777" w:rsidR="00372475" w:rsidRPr="0064121C" w:rsidRDefault="00372475" w:rsidP="00372475">
      <w:pPr>
        <w:overflowPunct w:val="0"/>
        <w:autoSpaceDE w:val="0"/>
        <w:autoSpaceDN w:val="0"/>
        <w:jc w:val="left"/>
        <w:textAlignment w:val="center"/>
        <w:rPr>
          <w:rFonts w:hAnsi="ＭＳ 明朝" w:cs="ＭＳ 明朝"/>
        </w:rPr>
      </w:pPr>
    </w:p>
    <w:tbl>
      <w:tblPr>
        <w:tblpPr w:leftFromText="142" w:rightFromText="142" w:vertAnchor="text" w:tblpX="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61"/>
        <w:gridCol w:w="270"/>
        <w:gridCol w:w="1389"/>
        <w:gridCol w:w="1905"/>
        <w:gridCol w:w="2556"/>
        <w:gridCol w:w="270"/>
        <w:gridCol w:w="228"/>
      </w:tblGrid>
      <w:tr w:rsidR="00372475" w:rsidRPr="0064121C" w14:paraId="41F60A4B" w14:textId="77777777" w:rsidTr="005C0658">
        <w:trPr>
          <w:trHeight w:val="947"/>
        </w:trPr>
        <w:tc>
          <w:tcPr>
            <w:tcW w:w="9459" w:type="dxa"/>
            <w:gridSpan w:val="8"/>
            <w:tcBorders>
              <w:top w:val="single" w:sz="8" w:space="0" w:color="auto"/>
              <w:left w:val="single" w:sz="8" w:space="0" w:color="auto"/>
              <w:bottom w:val="single" w:sz="2" w:space="0" w:color="auto"/>
              <w:right w:val="single" w:sz="8" w:space="0" w:color="auto"/>
            </w:tcBorders>
            <w:vAlign w:val="center"/>
          </w:tcPr>
          <w:p w14:paraId="765BFC96" w14:textId="77777777" w:rsidR="00372475" w:rsidRPr="005C0658" w:rsidRDefault="00FB1B99" w:rsidP="00987103">
            <w:pPr>
              <w:jc w:val="center"/>
              <w:rPr>
                <w:b/>
              </w:rPr>
            </w:pPr>
            <w:r w:rsidRPr="005C0658">
              <w:rPr>
                <w:rFonts w:hint="eastAsia"/>
                <w:b/>
                <w:bCs/>
                <w:spacing w:val="2"/>
                <w:sz w:val="28"/>
                <w:szCs w:val="28"/>
              </w:rPr>
              <w:t>測量調査等委託契約書</w:t>
            </w:r>
          </w:p>
        </w:tc>
      </w:tr>
      <w:tr w:rsidR="00372475" w:rsidRPr="0064121C" w14:paraId="73D442AB" w14:textId="77777777" w:rsidTr="005C0658">
        <w:trPr>
          <w:trHeight w:val="691"/>
        </w:trPr>
        <w:tc>
          <w:tcPr>
            <w:tcW w:w="1980" w:type="dxa"/>
            <w:tcBorders>
              <w:top w:val="single" w:sz="2" w:space="0" w:color="auto"/>
              <w:left w:val="single" w:sz="8" w:space="0" w:color="auto"/>
              <w:bottom w:val="single" w:sz="2" w:space="0" w:color="auto"/>
              <w:right w:val="single" w:sz="2" w:space="0" w:color="auto"/>
            </w:tcBorders>
            <w:vAlign w:val="center"/>
          </w:tcPr>
          <w:p w14:paraId="16F5A635" w14:textId="77777777" w:rsidR="00372475" w:rsidRPr="0064121C" w:rsidRDefault="00372475" w:rsidP="00987103">
            <w:pPr>
              <w:jc w:val="center"/>
            </w:pPr>
            <w:r w:rsidRPr="0064121C">
              <w:rPr>
                <w:rFonts w:hint="eastAsia"/>
              </w:rPr>
              <w:t>委託業務の名称</w:t>
            </w:r>
          </w:p>
        </w:tc>
        <w:tc>
          <w:tcPr>
            <w:tcW w:w="7479" w:type="dxa"/>
            <w:gridSpan w:val="7"/>
            <w:tcBorders>
              <w:top w:val="single" w:sz="2" w:space="0" w:color="auto"/>
              <w:left w:val="single" w:sz="2" w:space="0" w:color="auto"/>
              <w:bottom w:val="single" w:sz="2" w:space="0" w:color="auto"/>
              <w:right w:val="single" w:sz="8" w:space="0" w:color="auto"/>
            </w:tcBorders>
            <w:vAlign w:val="center"/>
          </w:tcPr>
          <w:p w14:paraId="68F5F341" w14:textId="77777777" w:rsidR="00372475" w:rsidRPr="0064121C" w:rsidRDefault="00372475" w:rsidP="00987103"/>
          <w:p w14:paraId="3E81E0B3" w14:textId="77777777" w:rsidR="004F26F5" w:rsidRPr="0064121C" w:rsidRDefault="004F26F5" w:rsidP="00987103"/>
          <w:p w14:paraId="179615EF" w14:textId="77777777" w:rsidR="004F26F5" w:rsidRPr="0064121C" w:rsidRDefault="004F26F5" w:rsidP="00987103"/>
        </w:tc>
      </w:tr>
      <w:tr w:rsidR="00372475" w:rsidRPr="0064121C" w14:paraId="1BE2280E" w14:textId="77777777" w:rsidTr="005C0658">
        <w:trPr>
          <w:trHeight w:val="861"/>
        </w:trPr>
        <w:tc>
          <w:tcPr>
            <w:tcW w:w="1980" w:type="dxa"/>
            <w:tcBorders>
              <w:top w:val="single" w:sz="2" w:space="0" w:color="auto"/>
              <w:left w:val="single" w:sz="8" w:space="0" w:color="auto"/>
              <w:bottom w:val="single" w:sz="2" w:space="0" w:color="auto"/>
              <w:right w:val="single" w:sz="2" w:space="0" w:color="auto"/>
            </w:tcBorders>
            <w:vAlign w:val="center"/>
          </w:tcPr>
          <w:p w14:paraId="310E99F3" w14:textId="77777777" w:rsidR="00372475" w:rsidRPr="0064121C" w:rsidRDefault="00372475" w:rsidP="00987103">
            <w:pPr>
              <w:jc w:val="center"/>
            </w:pPr>
            <w:r w:rsidRPr="0064121C">
              <w:rPr>
                <w:rFonts w:hint="eastAsia"/>
              </w:rPr>
              <w:t>履　行　期　間</w:t>
            </w:r>
          </w:p>
        </w:tc>
        <w:tc>
          <w:tcPr>
            <w:tcW w:w="7479" w:type="dxa"/>
            <w:gridSpan w:val="7"/>
            <w:tcBorders>
              <w:top w:val="single" w:sz="2" w:space="0" w:color="auto"/>
              <w:left w:val="single" w:sz="2" w:space="0" w:color="auto"/>
              <w:bottom w:val="single" w:sz="2" w:space="0" w:color="auto"/>
              <w:right w:val="single" w:sz="8" w:space="0" w:color="auto"/>
            </w:tcBorders>
            <w:vAlign w:val="center"/>
          </w:tcPr>
          <w:p w14:paraId="1834D4A0" w14:textId="77777777" w:rsidR="00372475" w:rsidRPr="0064121C" w:rsidRDefault="00372475" w:rsidP="00987103">
            <w:pPr>
              <w:overflowPunct w:val="0"/>
              <w:adjustRightInd w:val="0"/>
              <w:jc w:val="center"/>
              <w:textAlignment w:val="baseline"/>
              <w:rPr>
                <w:rFonts w:hAnsi="Times New Roman" w:cs="ＭＳ 明朝"/>
              </w:rPr>
            </w:pPr>
          </w:p>
          <w:p w14:paraId="3DCDAD55" w14:textId="77777777" w:rsidR="00372475" w:rsidRPr="00DF3E45" w:rsidRDefault="00994EFD" w:rsidP="00987103">
            <w:pPr>
              <w:overflowPunct w:val="0"/>
              <w:adjustRightInd w:val="0"/>
              <w:jc w:val="center"/>
              <w:textAlignment w:val="baseline"/>
              <w:rPr>
                <w:spacing w:val="8"/>
              </w:rPr>
            </w:pPr>
            <w:r>
              <w:rPr>
                <w:rFonts w:hAnsi="Times New Roman" w:cs="ＭＳ 明朝" w:hint="eastAsia"/>
              </w:rPr>
              <w:t xml:space="preserve">　　</w:t>
            </w:r>
            <w:r w:rsidR="00937E5A" w:rsidRPr="00DF3E45">
              <w:rPr>
                <w:rFonts w:hAnsi="Times New Roman" w:cs="ＭＳ 明朝" w:hint="eastAsia"/>
              </w:rPr>
              <w:t xml:space="preserve">　</w:t>
            </w:r>
            <w:r w:rsidR="005C0658" w:rsidRPr="00DF3E45">
              <w:rPr>
                <w:rFonts w:hAnsi="Times New Roman" w:cs="ＭＳ 明朝" w:hint="eastAsia"/>
              </w:rPr>
              <w:t xml:space="preserve">　</w:t>
            </w:r>
            <w:r w:rsidR="00937E5A" w:rsidRPr="00DF3E45">
              <w:rPr>
                <w:rFonts w:hAnsi="Times New Roman" w:cs="ＭＳ 明朝" w:hint="eastAsia"/>
              </w:rPr>
              <w:t xml:space="preserve">　年　</w:t>
            </w:r>
            <w:r w:rsidR="005C0658" w:rsidRPr="00DF3E45">
              <w:rPr>
                <w:rFonts w:hAnsi="Times New Roman" w:cs="ＭＳ 明朝" w:hint="eastAsia"/>
              </w:rPr>
              <w:t xml:space="preserve">　</w:t>
            </w:r>
            <w:r w:rsidR="00937E5A" w:rsidRPr="00DF3E45">
              <w:rPr>
                <w:rFonts w:hAnsi="Times New Roman" w:cs="ＭＳ 明朝" w:hint="eastAsia"/>
              </w:rPr>
              <w:t xml:space="preserve">　月　</w:t>
            </w:r>
            <w:r w:rsidR="005C0658" w:rsidRPr="00DF3E45">
              <w:rPr>
                <w:rFonts w:hAnsi="Times New Roman" w:cs="ＭＳ 明朝" w:hint="eastAsia"/>
              </w:rPr>
              <w:t xml:space="preserve">　</w:t>
            </w:r>
            <w:r w:rsidR="00372475" w:rsidRPr="00DF3E45">
              <w:rPr>
                <w:rFonts w:hAnsi="Times New Roman" w:cs="ＭＳ 明朝" w:hint="eastAsia"/>
              </w:rPr>
              <w:t xml:space="preserve">　日から</w:t>
            </w:r>
          </w:p>
          <w:p w14:paraId="167F59FE" w14:textId="77777777" w:rsidR="00372475" w:rsidRPr="0064121C" w:rsidRDefault="00994EFD" w:rsidP="00987103">
            <w:pPr>
              <w:jc w:val="center"/>
              <w:rPr>
                <w:rFonts w:hAnsi="Times New Roman" w:cs="ＭＳ 明朝"/>
              </w:rPr>
            </w:pPr>
            <w:r>
              <w:rPr>
                <w:rFonts w:hAnsi="Times New Roman" w:cs="ＭＳ 明朝" w:hint="eastAsia"/>
              </w:rPr>
              <w:t xml:space="preserve">　　</w:t>
            </w:r>
            <w:r w:rsidR="00937E5A" w:rsidRPr="00DF3E45">
              <w:rPr>
                <w:rFonts w:hAnsi="Times New Roman" w:cs="ＭＳ 明朝" w:hint="eastAsia"/>
              </w:rPr>
              <w:t xml:space="preserve">　　</w:t>
            </w:r>
            <w:r w:rsidR="005C0658" w:rsidRPr="00DF3E45">
              <w:rPr>
                <w:rFonts w:hAnsi="Times New Roman" w:cs="ＭＳ 明朝" w:hint="eastAsia"/>
              </w:rPr>
              <w:t xml:space="preserve">　</w:t>
            </w:r>
            <w:r w:rsidR="00937E5A" w:rsidRPr="00DF3E45">
              <w:rPr>
                <w:rFonts w:hAnsi="Times New Roman" w:cs="ＭＳ 明朝" w:hint="eastAsia"/>
              </w:rPr>
              <w:t xml:space="preserve">年　</w:t>
            </w:r>
            <w:r w:rsidR="005C0658" w:rsidRPr="00DF3E45">
              <w:rPr>
                <w:rFonts w:hAnsi="Times New Roman" w:cs="ＭＳ 明朝" w:hint="eastAsia"/>
              </w:rPr>
              <w:t xml:space="preserve">　</w:t>
            </w:r>
            <w:r w:rsidR="00937E5A" w:rsidRPr="00DF3E45">
              <w:rPr>
                <w:rFonts w:hAnsi="Times New Roman" w:cs="ＭＳ 明朝" w:hint="eastAsia"/>
              </w:rPr>
              <w:t xml:space="preserve">　</w:t>
            </w:r>
            <w:r w:rsidR="00937E5A" w:rsidRPr="0064121C">
              <w:rPr>
                <w:rFonts w:hAnsi="Times New Roman" w:cs="ＭＳ 明朝" w:hint="eastAsia"/>
              </w:rPr>
              <w:t xml:space="preserve">月　</w:t>
            </w:r>
            <w:r w:rsidR="005C0658">
              <w:rPr>
                <w:rFonts w:hAnsi="Times New Roman" w:cs="ＭＳ 明朝" w:hint="eastAsia"/>
              </w:rPr>
              <w:t xml:space="preserve">　</w:t>
            </w:r>
            <w:r w:rsidR="00372475" w:rsidRPr="0064121C">
              <w:rPr>
                <w:rFonts w:hAnsi="Times New Roman" w:cs="ＭＳ 明朝" w:hint="eastAsia"/>
              </w:rPr>
              <w:t xml:space="preserve">　日まで</w:t>
            </w:r>
          </w:p>
          <w:p w14:paraId="2EAC1D05" w14:textId="77777777" w:rsidR="00372475" w:rsidRPr="0064121C" w:rsidRDefault="00372475" w:rsidP="00987103">
            <w:pPr>
              <w:jc w:val="center"/>
            </w:pPr>
          </w:p>
        </w:tc>
      </w:tr>
      <w:tr w:rsidR="000D10EC" w:rsidRPr="0064121C" w14:paraId="6A99B77A" w14:textId="77777777" w:rsidTr="005C0658">
        <w:trPr>
          <w:trHeight w:val="464"/>
        </w:trPr>
        <w:tc>
          <w:tcPr>
            <w:tcW w:w="1980" w:type="dxa"/>
            <w:vMerge w:val="restart"/>
            <w:tcBorders>
              <w:top w:val="single" w:sz="2" w:space="0" w:color="auto"/>
              <w:left w:val="single" w:sz="8" w:space="0" w:color="auto"/>
              <w:bottom w:val="single" w:sz="2" w:space="0" w:color="auto"/>
              <w:right w:val="single" w:sz="2" w:space="0" w:color="auto"/>
            </w:tcBorders>
            <w:vAlign w:val="center"/>
          </w:tcPr>
          <w:p w14:paraId="4E274F64" w14:textId="77777777" w:rsidR="000D10EC" w:rsidRPr="0064121C" w:rsidRDefault="000D10EC" w:rsidP="00987103">
            <w:pPr>
              <w:jc w:val="center"/>
            </w:pPr>
            <w:r w:rsidRPr="0064121C">
              <w:rPr>
                <w:rFonts w:hint="eastAsia"/>
              </w:rPr>
              <w:t>業</w:t>
            </w:r>
            <w:r w:rsidRPr="0064121C">
              <w:t xml:space="preserve"> </w:t>
            </w:r>
            <w:r w:rsidRPr="0064121C">
              <w:rPr>
                <w:rFonts w:hint="eastAsia"/>
              </w:rPr>
              <w:t>務</w:t>
            </w:r>
            <w:r w:rsidRPr="0064121C">
              <w:t xml:space="preserve"> </w:t>
            </w:r>
            <w:r w:rsidRPr="0064121C">
              <w:rPr>
                <w:rFonts w:hint="eastAsia"/>
              </w:rPr>
              <w:t>委</w:t>
            </w:r>
            <w:r w:rsidRPr="0064121C">
              <w:t xml:space="preserve"> </w:t>
            </w:r>
            <w:r w:rsidRPr="0064121C">
              <w:rPr>
                <w:rFonts w:hint="eastAsia"/>
              </w:rPr>
              <w:t>託</w:t>
            </w:r>
            <w:r w:rsidRPr="0064121C">
              <w:t xml:space="preserve"> </w:t>
            </w:r>
            <w:r w:rsidRPr="0064121C">
              <w:rPr>
                <w:rFonts w:hint="eastAsia"/>
              </w:rPr>
              <w:t>料</w:t>
            </w:r>
          </w:p>
        </w:tc>
        <w:tc>
          <w:tcPr>
            <w:tcW w:w="7479" w:type="dxa"/>
            <w:gridSpan w:val="7"/>
            <w:tcBorders>
              <w:top w:val="single" w:sz="2" w:space="0" w:color="auto"/>
              <w:left w:val="single" w:sz="2" w:space="0" w:color="auto"/>
              <w:bottom w:val="nil"/>
              <w:right w:val="single" w:sz="8" w:space="0" w:color="auto"/>
            </w:tcBorders>
            <w:vAlign w:val="center"/>
          </w:tcPr>
          <w:p w14:paraId="551D92E8" w14:textId="77777777" w:rsidR="000D10EC" w:rsidRPr="0064121C" w:rsidRDefault="00502CFB" w:rsidP="00987103">
            <w:r w:rsidRPr="0064121C">
              <w:rPr>
                <w:rFonts w:hint="eastAsia"/>
              </w:rPr>
              <w:t xml:space="preserve">　</w:t>
            </w:r>
            <w:r w:rsidR="000D10EC" w:rsidRPr="0064121C">
              <w:rPr>
                <w:rFonts w:hint="eastAsia"/>
              </w:rPr>
              <w:t>￥</w:t>
            </w:r>
          </w:p>
        </w:tc>
      </w:tr>
      <w:tr w:rsidR="00502CFB" w:rsidRPr="0064121C" w14:paraId="006D7E08" w14:textId="77777777" w:rsidTr="005C0658">
        <w:trPr>
          <w:trHeight w:val="461"/>
        </w:trPr>
        <w:tc>
          <w:tcPr>
            <w:tcW w:w="1980" w:type="dxa"/>
            <w:vMerge/>
            <w:tcBorders>
              <w:top w:val="single" w:sz="2" w:space="0" w:color="auto"/>
              <w:left w:val="single" w:sz="8" w:space="0" w:color="auto"/>
              <w:bottom w:val="single" w:sz="2" w:space="0" w:color="auto"/>
              <w:right w:val="single" w:sz="2" w:space="0" w:color="auto"/>
            </w:tcBorders>
            <w:vAlign w:val="center"/>
          </w:tcPr>
          <w:p w14:paraId="2620C46C" w14:textId="77777777" w:rsidR="000D10EC" w:rsidRPr="0064121C" w:rsidRDefault="000D10EC" w:rsidP="00987103">
            <w:pPr>
              <w:jc w:val="center"/>
            </w:pPr>
          </w:p>
        </w:tc>
        <w:tc>
          <w:tcPr>
            <w:tcW w:w="861" w:type="dxa"/>
            <w:tcBorders>
              <w:top w:val="nil"/>
              <w:left w:val="single" w:sz="2" w:space="0" w:color="auto"/>
              <w:bottom w:val="nil"/>
              <w:right w:val="single" w:sz="2" w:space="0" w:color="auto"/>
            </w:tcBorders>
            <w:vAlign w:val="center"/>
          </w:tcPr>
          <w:p w14:paraId="521C3BCD" w14:textId="77777777" w:rsidR="000D10EC" w:rsidRPr="0064121C" w:rsidRDefault="000D10EC" w:rsidP="00987103"/>
        </w:tc>
        <w:tc>
          <w:tcPr>
            <w:tcW w:w="270" w:type="dxa"/>
            <w:tcBorders>
              <w:top w:val="single" w:sz="2" w:space="0" w:color="auto"/>
              <w:left w:val="single" w:sz="2" w:space="0" w:color="auto"/>
              <w:bottom w:val="single" w:sz="2" w:space="0" w:color="auto"/>
              <w:right w:val="nil"/>
            </w:tcBorders>
            <w:vAlign w:val="center"/>
          </w:tcPr>
          <w:p w14:paraId="202EF5C6" w14:textId="77777777" w:rsidR="00502CFB" w:rsidRPr="0064121C" w:rsidRDefault="00502CFB" w:rsidP="00987103">
            <w:pPr>
              <w:ind w:leftChars="-46" w:left="-97" w:rightChars="-45" w:right="-94"/>
            </w:pPr>
          </w:p>
          <w:p w14:paraId="44977FA7" w14:textId="77777777" w:rsidR="003E4DF9" w:rsidRPr="0064121C" w:rsidRDefault="003E4DF9" w:rsidP="00987103">
            <w:pPr>
              <w:ind w:leftChars="-46" w:left="-97" w:rightChars="-45" w:right="-94"/>
            </w:pPr>
          </w:p>
        </w:tc>
        <w:tc>
          <w:tcPr>
            <w:tcW w:w="5850" w:type="dxa"/>
            <w:gridSpan w:val="3"/>
            <w:tcBorders>
              <w:top w:val="nil"/>
              <w:left w:val="nil"/>
              <w:bottom w:val="nil"/>
              <w:right w:val="nil"/>
            </w:tcBorders>
            <w:vAlign w:val="center"/>
          </w:tcPr>
          <w:p w14:paraId="0308F187" w14:textId="77777777" w:rsidR="000D10EC" w:rsidRPr="0064121C" w:rsidRDefault="000D10EC" w:rsidP="00987103">
            <w:pPr>
              <w:tabs>
                <w:tab w:val="left" w:pos="3360"/>
              </w:tabs>
            </w:pPr>
            <w:r w:rsidRPr="0064121C">
              <w:rPr>
                <w:rFonts w:hint="eastAsia"/>
              </w:rPr>
              <w:t>内　委　　　託　　　代　　　金</w:t>
            </w:r>
            <w:r w:rsidR="003E4DF9" w:rsidRPr="0064121C">
              <w:tab/>
            </w:r>
            <w:r w:rsidRPr="0064121C">
              <w:rPr>
                <w:rFonts w:hint="eastAsia"/>
              </w:rPr>
              <w:t>￥</w:t>
            </w:r>
          </w:p>
          <w:p w14:paraId="092682F1" w14:textId="77777777" w:rsidR="000D10EC" w:rsidRPr="0064121C" w:rsidRDefault="000D10EC" w:rsidP="00987103">
            <w:pPr>
              <w:tabs>
                <w:tab w:val="left" w:pos="3360"/>
              </w:tabs>
            </w:pPr>
            <w:r w:rsidRPr="0064121C">
              <w:rPr>
                <w:rFonts w:hint="eastAsia"/>
              </w:rPr>
              <w:t xml:space="preserve">訳　</w:t>
            </w:r>
            <w:r w:rsidRPr="0064121C">
              <w:rPr>
                <w:rFonts w:hint="eastAsia"/>
                <w:sz w:val="18"/>
                <w:szCs w:val="18"/>
              </w:rPr>
              <w:t>取引に係る消費税及び地方消費税</w:t>
            </w:r>
            <w:r w:rsidR="003E4DF9" w:rsidRPr="0064121C">
              <w:tab/>
            </w:r>
            <w:r w:rsidRPr="0064121C">
              <w:rPr>
                <w:rFonts w:hint="eastAsia"/>
              </w:rPr>
              <w:t>￥</w:t>
            </w:r>
          </w:p>
        </w:tc>
        <w:tc>
          <w:tcPr>
            <w:tcW w:w="270" w:type="dxa"/>
            <w:tcBorders>
              <w:top w:val="single" w:sz="2" w:space="0" w:color="auto"/>
              <w:left w:val="nil"/>
              <w:bottom w:val="single" w:sz="2" w:space="0" w:color="auto"/>
              <w:right w:val="single" w:sz="2" w:space="0" w:color="auto"/>
            </w:tcBorders>
            <w:vAlign w:val="center"/>
          </w:tcPr>
          <w:p w14:paraId="257A0230" w14:textId="77777777" w:rsidR="000D10EC" w:rsidRPr="0064121C" w:rsidRDefault="000D10EC" w:rsidP="00987103">
            <w:pPr>
              <w:ind w:leftChars="-48" w:left="-101" w:rightChars="-44" w:right="-92"/>
            </w:pPr>
          </w:p>
          <w:p w14:paraId="54B2C378" w14:textId="77777777" w:rsidR="003E4DF9" w:rsidRPr="0064121C" w:rsidRDefault="003E4DF9" w:rsidP="00987103">
            <w:pPr>
              <w:ind w:leftChars="-48" w:left="-101" w:rightChars="-44" w:right="-92"/>
            </w:pPr>
          </w:p>
        </w:tc>
        <w:tc>
          <w:tcPr>
            <w:tcW w:w="228" w:type="dxa"/>
            <w:tcBorders>
              <w:top w:val="nil"/>
              <w:left w:val="single" w:sz="2" w:space="0" w:color="auto"/>
              <w:bottom w:val="nil"/>
              <w:right w:val="single" w:sz="8" w:space="0" w:color="auto"/>
            </w:tcBorders>
            <w:vAlign w:val="center"/>
          </w:tcPr>
          <w:p w14:paraId="6901AD98" w14:textId="77777777" w:rsidR="000D10EC" w:rsidRPr="0064121C" w:rsidRDefault="000D10EC" w:rsidP="00987103"/>
        </w:tc>
      </w:tr>
      <w:tr w:rsidR="000D10EC" w:rsidRPr="0064121C" w14:paraId="5CD5FC23" w14:textId="77777777" w:rsidTr="005C0658">
        <w:trPr>
          <w:trHeight w:val="154"/>
        </w:trPr>
        <w:tc>
          <w:tcPr>
            <w:tcW w:w="1980" w:type="dxa"/>
            <w:vMerge/>
            <w:tcBorders>
              <w:top w:val="single" w:sz="2" w:space="0" w:color="auto"/>
              <w:left w:val="single" w:sz="8" w:space="0" w:color="auto"/>
              <w:bottom w:val="single" w:sz="2" w:space="0" w:color="auto"/>
              <w:right w:val="single" w:sz="2" w:space="0" w:color="auto"/>
            </w:tcBorders>
            <w:vAlign w:val="center"/>
          </w:tcPr>
          <w:p w14:paraId="0388BC45" w14:textId="77777777" w:rsidR="000D10EC" w:rsidRPr="0064121C" w:rsidRDefault="000D10EC" w:rsidP="00987103">
            <w:pPr>
              <w:jc w:val="center"/>
            </w:pPr>
          </w:p>
        </w:tc>
        <w:tc>
          <w:tcPr>
            <w:tcW w:w="7479" w:type="dxa"/>
            <w:gridSpan w:val="7"/>
            <w:tcBorders>
              <w:top w:val="nil"/>
              <w:left w:val="single" w:sz="2" w:space="0" w:color="auto"/>
              <w:bottom w:val="single" w:sz="2" w:space="0" w:color="auto"/>
              <w:right w:val="single" w:sz="8" w:space="0" w:color="auto"/>
            </w:tcBorders>
            <w:vAlign w:val="center"/>
          </w:tcPr>
          <w:p w14:paraId="2FAB61DC" w14:textId="77777777" w:rsidR="000D10EC" w:rsidRPr="0064121C" w:rsidRDefault="000D10EC" w:rsidP="00987103">
            <w:pPr>
              <w:rPr>
                <w:noProof/>
              </w:rPr>
            </w:pPr>
          </w:p>
        </w:tc>
      </w:tr>
      <w:tr w:rsidR="00372475" w:rsidRPr="0064121C" w14:paraId="6C54F0E5" w14:textId="77777777" w:rsidTr="005C0658">
        <w:trPr>
          <w:trHeight w:val="1036"/>
        </w:trPr>
        <w:tc>
          <w:tcPr>
            <w:tcW w:w="1980" w:type="dxa"/>
            <w:tcBorders>
              <w:top w:val="single" w:sz="2" w:space="0" w:color="auto"/>
              <w:left w:val="single" w:sz="8" w:space="0" w:color="auto"/>
              <w:bottom w:val="single" w:sz="2" w:space="0" w:color="auto"/>
              <w:right w:val="single" w:sz="2" w:space="0" w:color="auto"/>
            </w:tcBorders>
            <w:vAlign w:val="center"/>
          </w:tcPr>
          <w:p w14:paraId="1836A2A5" w14:textId="77777777" w:rsidR="00372475" w:rsidRPr="0064121C" w:rsidRDefault="00372475" w:rsidP="00987103">
            <w:pPr>
              <w:jc w:val="center"/>
            </w:pPr>
            <w:r w:rsidRPr="0064121C">
              <w:rPr>
                <w:rFonts w:hint="eastAsia"/>
              </w:rPr>
              <w:t>契</w:t>
            </w:r>
            <w:r w:rsidRPr="0064121C">
              <w:t xml:space="preserve"> </w:t>
            </w:r>
            <w:r w:rsidRPr="0064121C">
              <w:rPr>
                <w:rFonts w:hint="eastAsia"/>
              </w:rPr>
              <w:t>約</w:t>
            </w:r>
            <w:r w:rsidRPr="0064121C">
              <w:t xml:space="preserve"> </w:t>
            </w:r>
            <w:r w:rsidRPr="0064121C">
              <w:rPr>
                <w:rFonts w:hint="eastAsia"/>
              </w:rPr>
              <w:t>保</w:t>
            </w:r>
            <w:r w:rsidRPr="0064121C">
              <w:t xml:space="preserve"> </w:t>
            </w:r>
            <w:r w:rsidRPr="0064121C">
              <w:rPr>
                <w:rFonts w:hint="eastAsia"/>
              </w:rPr>
              <w:t>証</w:t>
            </w:r>
            <w:r w:rsidRPr="0064121C">
              <w:t xml:space="preserve"> </w:t>
            </w:r>
            <w:r w:rsidRPr="0064121C">
              <w:rPr>
                <w:rFonts w:hint="eastAsia"/>
              </w:rPr>
              <w:t>金</w:t>
            </w:r>
          </w:p>
        </w:tc>
        <w:tc>
          <w:tcPr>
            <w:tcW w:w="2520" w:type="dxa"/>
            <w:gridSpan w:val="3"/>
            <w:tcBorders>
              <w:top w:val="single" w:sz="2" w:space="0" w:color="auto"/>
              <w:left w:val="single" w:sz="2" w:space="0" w:color="auto"/>
              <w:bottom w:val="single" w:sz="2" w:space="0" w:color="auto"/>
              <w:right w:val="single" w:sz="2" w:space="0" w:color="auto"/>
            </w:tcBorders>
            <w:vAlign w:val="center"/>
          </w:tcPr>
          <w:p w14:paraId="030A6086" w14:textId="77777777" w:rsidR="00372475" w:rsidRPr="0064121C" w:rsidRDefault="003E4DF9" w:rsidP="00987103">
            <w:r w:rsidRPr="0064121C">
              <w:rPr>
                <w:rFonts w:hint="eastAsia"/>
              </w:rPr>
              <w:t xml:space="preserve">　</w:t>
            </w:r>
            <w:r w:rsidR="00372475" w:rsidRPr="0064121C">
              <w:rPr>
                <w:rFonts w:hint="eastAsia"/>
              </w:rPr>
              <w:t>￥</w:t>
            </w:r>
          </w:p>
        </w:tc>
        <w:tc>
          <w:tcPr>
            <w:tcW w:w="1905" w:type="dxa"/>
            <w:tcBorders>
              <w:top w:val="single" w:sz="2" w:space="0" w:color="auto"/>
              <w:left w:val="single" w:sz="2" w:space="0" w:color="auto"/>
              <w:bottom w:val="single" w:sz="2" w:space="0" w:color="auto"/>
              <w:right w:val="single" w:sz="2" w:space="0" w:color="auto"/>
            </w:tcBorders>
            <w:vAlign w:val="center"/>
          </w:tcPr>
          <w:p w14:paraId="40259A38" w14:textId="77777777" w:rsidR="00372475" w:rsidRPr="0064121C" w:rsidRDefault="00372475" w:rsidP="00987103">
            <w:pPr>
              <w:jc w:val="center"/>
            </w:pPr>
            <w:r w:rsidRPr="0064121C">
              <w:rPr>
                <w:rFonts w:hint="eastAsia"/>
              </w:rPr>
              <w:t xml:space="preserve">前　</w:t>
            </w:r>
            <w:r w:rsidRPr="0064121C">
              <w:t xml:space="preserve"> </w:t>
            </w:r>
            <w:r w:rsidRPr="0064121C">
              <w:rPr>
                <w:rFonts w:hint="eastAsia"/>
              </w:rPr>
              <w:t>払</w:t>
            </w:r>
            <w:r w:rsidRPr="0064121C">
              <w:t xml:space="preserve"> </w:t>
            </w:r>
            <w:r w:rsidRPr="0064121C">
              <w:rPr>
                <w:rFonts w:hint="eastAsia"/>
              </w:rPr>
              <w:t xml:space="preserve">　金</w:t>
            </w:r>
          </w:p>
        </w:tc>
        <w:tc>
          <w:tcPr>
            <w:tcW w:w="3054" w:type="dxa"/>
            <w:gridSpan w:val="3"/>
            <w:tcBorders>
              <w:top w:val="single" w:sz="2" w:space="0" w:color="auto"/>
              <w:left w:val="single" w:sz="2" w:space="0" w:color="auto"/>
              <w:bottom w:val="single" w:sz="2" w:space="0" w:color="auto"/>
              <w:right w:val="single" w:sz="8" w:space="0" w:color="auto"/>
            </w:tcBorders>
            <w:vAlign w:val="center"/>
          </w:tcPr>
          <w:p w14:paraId="7D9A3042" w14:textId="77777777" w:rsidR="004F26F5" w:rsidRPr="0064121C" w:rsidRDefault="004F26F5" w:rsidP="00987103"/>
          <w:p w14:paraId="1F3A439F" w14:textId="77777777" w:rsidR="00372475" w:rsidRPr="0064121C" w:rsidRDefault="00767279" w:rsidP="00767279">
            <w:pPr>
              <w:jc w:val="center"/>
            </w:pPr>
            <w:r w:rsidRPr="000B10A6">
              <w:rPr>
                <w:rFonts w:hint="eastAsia"/>
              </w:rPr>
              <w:t>有　・　無</w:t>
            </w:r>
          </w:p>
          <w:p w14:paraId="1940F71E" w14:textId="77777777" w:rsidR="004F26F5" w:rsidRPr="0064121C" w:rsidRDefault="004F26F5" w:rsidP="00987103"/>
        </w:tc>
      </w:tr>
      <w:tr w:rsidR="00372475" w:rsidRPr="0064121C" w14:paraId="6B0CC5C0" w14:textId="77777777" w:rsidTr="005C0658">
        <w:trPr>
          <w:trHeight w:val="6808"/>
        </w:trPr>
        <w:tc>
          <w:tcPr>
            <w:tcW w:w="9459" w:type="dxa"/>
            <w:gridSpan w:val="8"/>
            <w:tcBorders>
              <w:top w:val="single" w:sz="2" w:space="0" w:color="auto"/>
              <w:left w:val="single" w:sz="8" w:space="0" w:color="auto"/>
              <w:bottom w:val="single" w:sz="8" w:space="0" w:color="auto"/>
              <w:right w:val="single" w:sz="8" w:space="0" w:color="auto"/>
            </w:tcBorders>
          </w:tcPr>
          <w:p w14:paraId="11AA6779" w14:textId="77777777" w:rsidR="00372475" w:rsidRPr="0064121C" w:rsidRDefault="00372475" w:rsidP="00987103">
            <w:pPr>
              <w:tabs>
                <w:tab w:val="left" w:pos="1350"/>
                <w:tab w:val="left" w:pos="2970"/>
                <w:tab w:val="left" w:pos="4860"/>
                <w:tab w:val="left" w:pos="8550"/>
              </w:tabs>
              <w:overflowPunct w:val="0"/>
              <w:adjustRightInd w:val="0"/>
              <w:textAlignment w:val="baseline"/>
              <w:rPr>
                <w:rFonts w:hAnsi="ＭＳ 明朝"/>
              </w:rPr>
            </w:pPr>
          </w:p>
          <w:p w14:paraId="51503E2F" w14:textId="77777777" w:rsidR="00E41372" w:rsidRDefault="00372475" w:rsidP="00987103">
            <w:pPr>
              <w:tabs>
                <w:tab w:val="left" w:pos="1350"/>
                <w:tab w:val="left" w:pos="2970"/>
                <w:tab w:val="left" w:pos="4860"/>
                <w:tab w:val="left" w:pos="8550"/>
              </w:tabs>
              <w:overflowPunct w:val="0"/>
              <w:adjustRightInd w:val="0"/>
              <w:textAlignment w:val="baseline"/>
              <w:rPr>
                <w:rFonts w:hAnsi="ＭＳ 明朝"/>
              </w:rPr>
            </w:pPr>
            <w:r w:rsidRPr="0064121C">
              <w:rPr>
                <w:rFonts w:hAnsi="ＭＳ 明朝" w:hint="eastAsia"/>
              </w:rPr>
              <w:t xml:space="preserve">　上記の委託業務について、発注者と受注者とは、各々対等な立場における合意に基づいて、別添の条項によって委託契約を締結し、信義に従って誠実にこれを履行するものとする。</w:t>
            </w:r>
          </w:p>
          <w:p w14:paraId="0E6E77E1" w14:textId="77777777" w:rsidR="00372475" w:rsidRPr="0064121C" w:rsidRDefault="00372475" w:rsidP="00987103">
            <w:pPr>
              <w:tabs>
                <w:tab w:val="left" w:pos="1350"/>
                <w:tab w:val="left" w:pos="2970"/>
                <w:tab w:val="left" w:pos="4860"/>
                <w:tab w:val="left" w:pos="8550"/>
              </w:tabs>
              <w:overflowPunct w:val="0"/>
              <w:adjustRightInd w:val="0"/>
              <w:textAlignment w:val="baseline"/>
              <w:rPr>
                <w:rFonts w:hAnsi="ＭＳ 明朝"/>
              </w:rPr>
            </w:pPr>
            <w:r w:rsidRPr="0064121C">
              <w:rPr>
                <w:rFonts w:hAnsi="ＭＳ 明朝" w:hint="eastAsia"/>
              </w:rPr>
              <w:t xml:space="preserve">　本契約の締結を証するため、本書２通を作成し、</w:t>
            </w:r>
            <w:r w:rsidR="004D2A9B" w:rsidRPr="00950974">
              <w:rPr>
                <w:rFonts w:hAnsi="ＭＳ 明朝" w:hint="eastAsia"/>
              </w:rPr>
              <w:t>発注者及び受注者</w:t>
            </w:r>
            <w:r w:rsidR="004D2A9B">
              <w:rPr>
                <w:rFonts w:hAnsi="ＭＳ 明朝" w:hint="eastAsia"/>
              </w:rPr>
              <w:t>が記名</w:t>
            </w:r>
            <w:r w:rsidRPr="0064121C">
              <w:rPr>
                <w:rFonts w:hAnsi="ＭＳ 明朝" w:hint="eastAsia"/>
              </w:rPr>
              <w:t>押印の上、各自１通を保有する。</w:t>
            </w:r>
          </w:p>
          <w:p w14:paraId="3EF9AE4F" w14:textId="77777777" w:rsidR="004F26F5" w:rsidRPr="0064121C" w:rsidRDefault="004F26F5" w:rsidP="00987103">
            <w:pPr>
              <w:tabs>
                <w:tab w:val="left" w:pos="1350"/>
                <w:tab w:val="left" w:pos="2970"/>
                <w:tab w:val="left" w:pos="4860"/>
                <w:tab w:val="left" w:pos="8550"/>
              </w:tabs>
              <w:overflowPunct w:val="0"/>
              <w:adjustRightInd w:val="0"/>
              <w:textAlignment w:val="baseline"/>
              <w:rPr>
                <w:rFonts w:hAnsi="ＭＳ 明朝"/>
              </w:rPr>
            </w:pPr>
          </w:p>
          <w:p w14:paraId="0BA0CFB0" w14:textId="77777777" w:rsidR="00372475" w:rsidRPr="0064121C" w:rsidRDefault="00937E5A" w:rsidP="00987103">
            <w:pPr>
              <w:tabs>
                <w:tab w:val="left" w:pos="1350"/>
                <w:tab w:val="left" w:pos="2970"/>
                <w:tab w:val="left" w:pos="4860"/>
                <w:tab w:val="left" w:pos="8550"/>
              </w:tabs>
              <w:overflowPunct w:val="0"/>
              <w:adjustRightInd w:val="0"/>
              <w:ind w:rightChars="210" w:right="441"/>
              <w:jc w:val="right"/>
              <w:textAlignment w:val="baseline"/>
              <w:rPr>
                <w:rFonts w:hAnsi="ＭＳ 明朝"/>
              </w:rPr>
            </w:pPr>
            <w:r w:rsidRPr="00DF3E45">
              <w:rPr>
                <w:rFonts w:hAnsi="ＭＳ 明朝" w:hint="eastAsia"/>
              </w:rPr>
              <w:t xml:space="preserve">　　</w:t>
            </w:r>
            <w:r w:rsidR="00372475" w:rsidRPr="00DF3E45">
              <w:rPr>
                <w:rFonts w:hAnsi="ＭＳ 明朝" w:hint="eastAsia"/>
              </w:rPr>
              <w:t xml:space="preserve">年　　</w:t>
            </w:r>
            <w:r w:rsidR="00372475" w:rsidRPr="0064121C">
              <w:rPr>
                <w:rFonts w:hAnsi="ＭＳ 明朝" w:hint="eastAsia"/>
              </w:rPr>
              <w:t>月　　日</w:t>
            </w:r>
          </w:p>
          <w:p w14:paraId="334C5540" w14:textId="77777777" w:rsidR="004F26F5" w:rsidRPr="0064121C" w:rsidRDefault="004F26F5" w:rsidP="00987103">
            <w:pPr>
              <w:tabs>
                <w:tab w:val="left" w:pos="1350"/>
                <w:tab w:val="left" w:pos="2970"/>
                <w:tab w:val="left" w:pos="4860"/>
                <w:tab w:val="left" w:pos="8550"/>
              </w:tabs>
              <w:overflowPunct w:val="0"/>
              <w:adjustRightInd w:val="0"/>
              <w:textAlignment w:val="baseline"/>
              <w:rPr>
                <w:rFonts w:hAnsi="ＭＳ 明朝"/>
              </w:rPr>
            </w:pPr>
          </w:p>
          <w:p w14:paraId="126F4894" w14:textId="77777777" w:rsidR="004F26F5" w:rsidRPr="0064121C" w:rsidRDefault="004F26F5" w:rsidP="00987103">
            <w:pPr>
              <w:tabs>
                <w:tab w:val="left" w:pos="1350"/>
                <w:tab w:val="left" w:pos="2970"/>
                <w:tab w:val="left" w:pos="4860"/>
                <w:tab w:val="left" w:pos="8550"/>
              </w:tabs>
              <w:overflowPunct w:val="0"/>
              <w:adjustRightInd w:val="0"/>
              <w:textAlignment w:val="baseline"/>
              <w:rPr>
                <w:rFonts w:hAnsi="ＭＳ 明朝"/>
              </w:rPr>
            </w:pPr>
          </w:p>
          <w:p w14:paraId="523FFE73" w14:textId="77777777" w:rsidR="004F26F5" w:rsidRPr="0064121C" w:rsidRDefault="004F26F5" w:rsidP="00987103">
            <w:pPr>
              <w:tabs>
                <w:tab w:val="left" w:pos="1350"/>
                <w:tab w:val="left" w:pos="2970"/>
                <w:tab w:val="left" w:pos="4860"/>
                <w:tab w:val="left" w:pos="8550"/>
              </w:tabs>
              <w:overflowPunct w:val="0"/>
              <w:adjustRightInd w:val="0"/>
              <w:textAlignment w:val="baseline"/>
              <w:rPr>
                <w:rFonts w:hAnsi="ＭＳ 明朝"/>
              </w:rPr>
            </w:pPr>
          </w:p>
          <w:p w14:paraId="7C1173D1" w14:textId="77777777" w:rsidR="00372475" w:rsidRPr="0064121C" w:rsidRDefault="00372475" w:rsidP="00987103">
            <w:pPr>
              <w:tabs>
                <w:tab w:val="left" w:pos="1350"/>
                <w:tab w:val="left" w:pos="2970"/>
                <w:tab w:val="left" w:pos="4860"/>
                <w:tab w:val="left" w:pos="8550"/>
              </w:tabs>
              <w:overflowPunct w:val="0"/>
              <w:adjustRightInd w:val="0"/>
              <w:textAlignment w:val="baseline"/>
              <w:rPr>
                <w:rFonts w:hAnsi="ＭＳ 明朝"/>
              </w:rPr>
            </w:pPr>
          </w:p>
          <w:p w14:paraId="4495044C" w14:textId="77777777" w:rsidR="005C0658" w:rsidRDefault="005C0658" w:rsidP="00DB08DB">
            <w:pPr>
              <w:tabs>
                <w:tab w:val="left" w:pos="1350"/>
                <w:tab w:val="left" w:pos="2970"/>
                <w:tab w:val="left" w:pos="4860"/>
                <w:tab w:val="left" w:pos="8550"/>
              </w:tabs>
              <w:overflowPunct w:val="0"/>
              <w:adjustRightInd w:val="0"/>
              <w:textAlignment w:val="baseline"/>
              <w:rPr>
                <w:rFonts w:hAnsi="ＭＳ 明朝" w:cs="ＭＳ 明朝"/>
              </w:rPr>
            </w:pPr>
            <w:r w:rsidRPr="00950974">
              <w:rPr>
                <w:rFonts w:hAnsi="ＭＳ 明朝"/>
              </w:rPr>
              <w:tab/>
            </w:r>
            <w:r w:rsidRPr="00950974">
              <w:rPr>
                <w:rFonts w:hAnsi="ＭＳ 明朝" w:hint="eastAsia"/>
              </w:rPr>
              <w:t>発注者</w:t>
            </w:r>
            <w:r w:rsidRPr="00950974">
              <w:rPr>
                <w:rFonts w:hAnsi="ＭＳ 明朝"/>
              </w:rPr>
              <w:tab/>
            </w:r>
            <w:r w:rsidRPr="00950974">
              <w:rPr>
                <w:rFonts w:hAnsi="ＭＳ 明朝" w:hint="eastAsia"/>
              </w:rPr>
              <w:t>所 在 地</w:t>
            </w:r>
            <w:r w:rsidRPr="00950974">
              <w:rPr>
                <w:rFonts w:hAnsi="ＭＳ 明朝"/>
              </w:rPr>
              <w:tab/>
            </w:r>
          </w:p>
          <w:p w14:paraId="23D2BCB1" w14:textId="77777777" w:rsidR="005C0658" w:rsidRPr="00950974" w:rsidRDefault="005C0658" w:rsidP="005C0658">
            <w:pPr>
              <w:tabs>
                <w:tab w:val="left" w:pos="1350"/>
                <w:tab w:val="left" w:pos="2970"/>
                <w:tab w:val="left" w:pos="4860"/>
                <w:tab w:val="left" w:pos="8550"/>
              </w:tabs>
              <w:overflowPunct w:val="0"/>
              <w:adjustRightInd w:val="0"/>
              <w:textAlignment w:val="baseline"/>
              <w:rPr>
                <w:rFonts w:hAnsi="ＭＳ 明朝"/>
              </w:rPr>
            </w:pPr>
            <w:r>
              <w:rPr>
                <w:rFonts w:hAnsi="ＭＳ 明朝" w:cs="ＭＳ 明朝" w:hint="eastAsia"/>
              </w:rPr>
              <w:t xml:space="preserve">　　　　　　　　　　　　　　　　　　　　　　　</w:t>
            </w:r>
          </w:p>
          <w:p w14:paraId="669D870C" w14:textId="77777777" w:rsidR="005C0658" w:rsidRPr="00950974" w:rsidRDefault="005C0658" w:rsidP="00994EFD">
            <w:pPr>
              <w:tabs>
                <w:tab w:val="left" w:pos="1350"/>
                <w:tab w:val="left" w:pos="2970"/>
                <w:tab w:val="left" w:pos="8220"/>
                <w:tab w:val="left" w:pos="8550"/>
              </w:tabs>
              <w:overflowPunct w:val="0"/>
              <w:adjustRightInd w:val="0"/>
              <w:textAlignment w:val="baseline"/>
              <w:rPr>
                <w:rFonts w:hAnsi="ＭＳ 明朝"/>
              </w:rPr>
            </w:pPr>
            <w:r w:rsidRPr="00950974">
              <w:rPr>
                <w:rFonts w:hAnsi="ＭＳ 明朝"/>
              </w:rPr>
              <w:tab/>
            </w:r>
            <w:r w:rsidRPr="00950974">
              <w:rPr>
                <w:rFonts w:hAnsi="ＭＳ 明朝" w:hint="eastAsia"/>
              </w:rPr>
              <w:tab/>
              <w:t>氏　　名</w:t>
            </w:r>
            <w:r w:rsidRPr="00950974">
              <w:rPr>
                <w:rFonts w:hAnsi="ＭＳ 明朝"/>
              </w:rPr>
              <w:tab/>
            </w:r>
            <w:r>
              <w:rPr>
                <w:rFonts w:hAnsi="ＭＳ 明朝" w:cs="ＭＳ 明朝" w:hint="eastAsia"/>
              </w:rPr>
              <w:t xml:space="preserve">　</w:t>
            </w:r>
            <w:r>
              <w:rPr>
                <w:rFonts w:hAnsi="ＭＳ 明朝" w:cs="ＭＳ 明朝"/>
              </w:rPr>
              <w:fldChar w:fldCharType="begin"/>
            </w:r>
            <w:r>
              <w:rPr>
                <w:rFonts w:hAnsi="ＭＳ 明朝" w:cs="ＭＳ 明朝"/>
              </w:rPr>
              <w:instrText xml:space="preserve"> </w:instrText>
            </w:r>
            <w:r>
              <w:rPr>
                <w:rFonts w:hAnsi="ＭＳ 明朝" w:cs="ＭＳ 明朝" w:hint="eastAsia"/>
              </w:rPr>
              <w:instrText>eq \o\ac(□,</w:instrText>
            </w:r>
            <w:r w:rsidRPr="00A17808">
              <w:rPr>
                <w:rFonts w:hAnsi="ＭＳ 明朝" w:cs="ＭＳ 明朝" w:hint="eastAsia"/>
                <w:sz w:val="15"/>
              </w:rPr>
              <w:instrText>印</w:instrText>
            </w:r>
            <w:r>
              <w:rPr>
                <w:rFonts w:hAnsi="ＭＳ 明朝" w:cs="ＭＳ 明朝" w:hint="eastAsia"/>
              </w:rPr>
              <w:instrText>)</w:instrText>
            </w:r>
            <w:r>
              <w:rPr>
                <w:rFonts w:hAnsi="ＭＳ 明朝" w:cs="ＭＳ 明朝"/>
              </w:rPr>
              <w:fldChar w:fldCharType="end"/>
            </w:r>
          </w:p>
          <w:p w14:paraId="4452D2C4" w14:textId="77777777" w:rsidR="00372475" w:rsidRPr="005C0658" w:rsidRDefault="00372475" w:rsidP="00987103">
            <w:pPr>
              <w:tabs>
                <w:tab w:val="left" w:pos="1350"/>
                <w:tab w:val="left" w:pos="2970"/>
                <w:tab w:val="left" w:pos="4860"/>
                <w:tab w:val="left" w:pos="8550"/>
              </w:tabs>
              <w:overflowPunct w:val="0"/>
              <w:adjustRightInd w:val="0"/>
              <w:textAlignment w:val="baseline"/>
              <w:rPr>
                <w:rFonts w:hAnsi="ＭＳ 明朝"/>
              </w:rPr>
            </w:pPr>
          </w:p>
          <w:p w14:paraId="386C8943" w14:textId="77777777" w:rsidR="004F26F5" w:rsidRPr="0064121C" w:rsidRDefault="004F26F5" w:rsidP="00987103">
            <w:pPr>
              <w:tabs>
                <w:tab w:val="left" w:pos="1350"/>
                <w:tab w:val="left" w:pos="2970"/>
                <w:tab w:val="left" w:pos="4860"/>
                <w:tab w:val="left" w:pos="8550"/>
              </w:tabs>
              <w:overflowPunct w:val="0"/>
              <w:adjustRightInd w:val="0"/>
              <w:textAlignment w:val="baseline"/>
              <w:rPr>
                <w:rFonts w:hAnsi="ＭＳ 明朝"/>
              </w:rPr>
            </w:pPr>
          </w:p>
          <w:p w14:paraId="36DAA3EF" w14:textId="77777777" w:rsidR="00372475" w:rsidRPr="0064121C" w:rsidRDefault="00372475" w:rsidP="00987103">
            <w:pPr>
              <w:tabs>
                <w:tab w:val="left" w:pos="1350"/>
                <w:tab w:val="left" w:pos="2970"/>
                <w:tab w:val="left" w:pos="4860"/>
                <w:tab w:val="left" w:pos="8550"/>
              </w:tabs>
              <w:overflowPunct w:val="0"/>
              <w:adjustRightInd w:val="0"/>
              <w:textAlignment w:val="baseline"/>
              <w:rPr>
                <w:rFonts w:hAnsi="ＭＳ 明朝"/>
              </w:rPr>
            </w:pPr>
            <w:r w:rsidRPr="0064121C">
              <w:rPr>
                <w:rFonts w:hAnsi="ＭＳ 明朝"/>
              </w:rPr>
              <w:tab/>
            </w:r>
            <w:r w:rsidRPr="0064121C">
              <w:rPr>
                <w:rFonts w:hAnsi="ＭＳ 明朝" w:hint="eastAsia"/>
              </w:rPr>
              <w:t>受注者</w:t>
            </w:r>
            <w:r w:rsidRPr="0064121C">
              <w:rPr>
                <w:rFonts w:hAnsi="ＭＳ 明朝"/>
              </w:rPr>
              <w:tab/>
            </w:r>
            <w:r w:rsidRPr="0064121C">
              <w:rPr>
                <w:rFonts w:hAnsi="ＭＳ 明朝" w:hint="eastAsia"/>
              </w:rPr>
              <w:t>住所又は所在地</w:t>
            </w:r>
          </w:p>
          <w:p w14:paraId="7CCFE46F" w14:textId="77777777" w:rsidR="00372475" w:rsidRPr="0064121C" w:rsidRDefault="00372475" w:rsidP="00987103">
            <w:pPr>
              <w:tabs>
                <w:tab w:val="left" w:pos="1350"/>
                <w:tab w:val="left" w:pos="2970"/>
                <w:tab w:val="left" w:pos="4860"/>
                <w:tab w:val="left" w:pos="8550"/>
              </w:tabs>
              <w:overflowPunct w:val="0"/>
              <w:adjustRightInd w:val="0"/>
              <w:textAlignment w:val="baseline"/>
              <w:rPr>
                <w:rFonts w:hAnsi="ＭＳ 明朝"/>
              </w:rPr>
            </w:pPr>
            <w:r w:rsidRPr="0064121C">
              <w:rPr>
                <w:rFonts w:hAnsi="ＭＳ 明朝"/>
              </w:rPr>
              <w:tab/>
            </w:r>
            <w:r w:rsidRPr="0064121C">
              <w:rPr>
                <w:rFonts w:hAnsi="ＭＳ 明朝" w:hint="eastAsia"/>
              </w:rPr>
              <w:tab/>
              <w:t>氏名又は名称</w:t>
            </w:r>
          </w:p>
          <w:p w14:paraId="4E7B63A5" w14:textId="77777777" w:rsidR="00372475" w:rsidRPr="0064121C" w:rsidRDefault="00372475" w:rsidP="00987103">
            <w:pPr>
              <w:tabs>
                <w:tab w:val="left" w:pos="1350"/>
                <w:tab w:val="left" w:pos="2970"/>
                <w:tab w:val="left" w:pos="4860"/>
                <w:tab w:val="left" w:pos="8550"/>
              </w:tabs>
              <w:overflowPunct w:val="0"/>
              <w:adjustRightInd w:val="0"/>
              <w:textAlignment w:val="baseline"/>
              <w:rPr>
                <w:rFonts w:hAnsi="ＭＳ 明朝"/>
              </w:rPr>
            </w:pPr>
            <w:r w:rsidRPr="0064121C">
              <w:rPr>
                <w:rFonts w:hAnsi="ＭＳ 明朝"/>
              </w:rPr>
              <w:tab/>
            </w:r>
            <w:r w:rsidRPr="0064121C">
              <w:rPr>
                <w:rFonts w:hAnsi="ＭＳ 明朝" w:hint="eastAsia"/>
              </w:rPr>
              <w:tab/>
              <w:t>及び代表者氏名</w:t>
            </w:r>
            <w:r w:rsidRPr="0064121C">
              <w:rPr>
                <w:rFonts w:hAnsi="ＭＳ 明朝" w:hint="eastAsia"/>
              </w:rPr>
              <w:tab/>
            </w:r>
            <w:r w:rsidRPr="0064121C">
              <w:rPr>
                <w:rFonts w:hAnsi="ＭＳ 明朝"/>
              </w:rPr>
              <w:tab/>
            </w:r>
            <w:r w:rsidR="005C0658">
              <w:rPr>
                <w:rFonts w:hAnsi="ＭＳ 明朝"/>
              </w:rPr>
              <w:fldChar w:fldCharType="begin"/>
            </w:r>
            <w:r w:rsidR="005C0658">
              <w:rPr>
                <w:rFonts w:hAnsi="ＭＳ 明朝"/>
              </w:rPr>
              <w:instrText xml:space="preserve"> </w:instrText>
            </w:r>
            <w:r w:rsidR="005C0658">
              <w:rPr>
                <w:rFonts w:hAnsi="ＭＳ 明朝" w:hint="eastAsia"/>
              </w:rPr>
              <w:instrText>eq \o\ac(○,</w:instrText>
            </w:r>
            <w:r w:rsidR="005C0658" w:rsidRPr="005C0658">
              <w:rPr>
                <w:rFonts w:hAnsi="ＭＳ 明朝" w:hint="eastAsia"/>
                <w:sz w:val="14"/>
              </w:rPr>
              <w:instrText>印</w:instrText>
            </w:r>
            <w:r w:rsidR="005C0658">
              <w:rPr>
                <w:rFonts w:hAnsi="ＭＳ 明朝" w:hint="eastAsia"/>
              </w:rPr>
              <w:instrText>)</w:instrText>
            </w:r>
            <w:r w:rsidR="005C0658">
              <w:rPr>
                <w:rFonts w:hAnsi="ＭＳ 明朝"/>
              </w:rPr>
              <w:fldChar w:fldCharType="end"/>
            </w:r>
          </w:p>
          <w:p w14:paraId="6EAA8B61" w14:textId="77777777" w:rsidR="004F26F5" w:rsidRPr="0064121C" w:rsidRDefault="004F26F5" w:rsidP="00987103">
            <w:pPr>
              <w:tabs>
                <w:tab w:val="left" w:pos="1350"/>
                <w:tab w:val="left" w:pos="2970"/>
                <w:tab w:val="left" w:pos="4860"/>
                <w:tab w:val="left" w:pos="8550"/>
              </w:tabs>
              <w:overflowPunct w:val="0"/>
              <w:adjustRightInd w:val="0"/>
              <w:textAlignment w:val="baseline"/>
              <w:rPr>
                <w:rFonts w:hAnsi="ＭＳ 明朝"/>
              </w:rPr>
            </w:pPr>
          </w:p>
          <w:p w14:paraId="1FB1EB4C" w14:textId="77777777" w:rsidR="00987103" w:rsidRPr="0064121C" w:rsidRDefault="00987103" w:rsidP="00E412A9">
            <w:pPr>
              <w:tabs>
                <w:tab w:val="left" w:pos="1350"/>
                <w:tab w:val="left" w:pos="2970"/>
                <w:tab w:val="left" w:pos="4860"/>
                <w:tab w:val="left" w:pos="8550"/>
              </w:tabs>
              <w:overflowPunct w:val="0"/>
              <w:adjustRightInd w:val="0"/>
              <w:textAlignment w:val="baseline"/>
              <w:rPr>
                <w:rFonts w:hAnsi="ＭＳ 明朝"/>
              </w:rPr>
            </w:pPr>
          </w:p>
          <w:p w14:paraId="079C7B2F" w14:textId="77777777" w:rsidR="00E412A9" w:rsidRPr="0064121C" w:rsidRDefault="00E412A9" w:rsidP="00E412A9">
            <w:pPr>
              <w:tabs>
                <w:tab w:val="left" w:pos="1350"/>
                <w:tab w:val="left" w:pos="2970"/>
                <w:tab w:val="left" w:pos="4860"/>
                <w:tab w:val="left" w:pos="8550"/>
              </w:tabs>
              <w:overflowPunct w:val="0"/>
              <w:adjustRightInd w:val="0"/>
              <w:textAlignment w:val="baseline"/>
              <w:rPr>
                <w:rFonts w:hAnsi="ＭＳ 明朝"/>
              </w:rPr>
            </w:pPr>
          </w:p>
          <w:p w14:paraId="192E72DF" w14:textId="77777777" w:rsidR="00E412A9" w:rsidRPr="0064121C" w:rsidRDefault="00E412A9" w:rsidP="00E412A9">
            <w:pPr>
              <w:tabs>
                <w:tab w:val="left" w:pos="1350"/>
                <w:tab w:val="left" w:pos="2970"/>
                <w:tab w:val="left" w:pos="4860"/>
                <w:tab w:val="left" w:pos="8550"/>
              </w:tabs>
              <w:overflowPunct w:val="0"/>
              <w:adjustRightInd w:val="0"/>
              <w:textAlignment w:val="baseline"/>
              <w:rPr>
                <w:rFonts w:hAnsi="ＭＳ 明朝"/>
              </w:rPr>
            </w:pPr>
          </w:p>
          <w:p w14:paraId="25F9A2B7" w14:textId="77777777" w:rsidR="00E412A9" w:rsidRPr="0064121C" w:rsidRDefault="00E412A9" w:rsidP="00E412A9">
            <w:pPr>
              <w:tabs>
                <w:tab w:val="left" w:pos="1350"/>
                <w:tab w:val="left" w:pos="2970"/>
                <w:tab w:val="left" w:pos="4860"/>
                <w:tab w:val="left" w:pos="8550"/>
              </w:tabs>
              <w:overflowPunct w:val="0"/>
              <w:adjustRightInd w:val="0"/>
              <w:textAlignment w:val="baseline"/>
              <w:rPr>
                <w:rFonts w:hAnsi="ＭＳ 明朝"/>
              </w:rPr>
            </w:pPr>
          </w:p>
          <w:p w14:paraId="74E407D1" w14:textId="77777777" w:rsidR="00E412A9" w:rsidRPr="0064121C" w:rsidRDefault="00E412A9" w:rsidP="00E412A9">
            <w:pPr>
              <w:tabs>
                <w:tab w:val="left" w:pos="1350"/>
                <w:tab w:val="left" w:pos="2970"/>
                <w:tab w:val="left" w:pos="4860"/>
                <w:tab w:val="left" w:pos="8550"/>
              </w:tabs>
              <w:overflowPunct w:val="0"/>
              <w:adjustRightInd w:val="0"/>
              <w:textAlignment w:val="baseline"/>
              <w:rPr>
                <w:rFonts w:hAnsi="ＭＳ 明朝"/>
              </w:rPr>
            </w:pPr>
          </w:p>
        </w:tc>
      </w:tr>
    </w:tbl>
    <w:p w14:paraId="640B3515" w14:textId="77777777" w:rsidR="00C4178B" w:rsidRPr="0064121C" w:rsidRDefault="00C4178B" w:rsidP="008139D0">
      <w:pPr>
        <w:overflowPunct w:val="0"/>
        <w:autoSpaceDE w:val="0"/>
        <w:autoSpaceDN w:val="0"/>
        <w:spacing w:line="300" w:lineRule="exact"/>
        <w:textAlignment w:val="center"/>
        <w:sectPr w:rsidR="00C4178B" w:rsidRPr="0064121C" w:rsidSect="00815E32">
          <w:headerReference w:type="default" r:id="rId7"/>
          <w:footerReference w:type="default" r:id="rId8"/>
          <w:pgSz w:w="11906" w:h="16838" w:code="9"/>
          <w:pgMar w:top="1418" w:right="1134" w:bottom="1134" w:left="1134" w:header="567" w:footer="567" w:gutter="0"/>
          <w:pgNumType w:start="1"/>
          <w:cols w:space="720"/>
          <w:noEndnote/>
          <w:docGrid w:type="lines" w:linePitch="320"/>
        </w:sectPr>
      </w:pPr>
    </w:p>
    <w:p w14:paraId="1D005AD8"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lastRenderedPageBreak/>
        <w:t>（総則）</w:t>
      </w:r>
    </w:p>
    <w:p w14:paraId="31A9DFBE"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第１条　</w:t>
      </w:r>
      <w:r w:rsidRPr="00684FBB">
        <w:rPr>
          <w:rFonts w:hAnsi="ＭＳ 明朝" w:hint="eastAsia"/>
          <w:sz w:val="18"/>
          <w:szCs w:val="18"/>
        </w:rPr>
        <w:t>山辺町長又はその委任を受けた者</w:t>
      </w:r>
      <w:r w:rsidRPr="00684FBB">
        <w:rPr>
          <w:rFonts w:hAnsi="ＭＳ 明朝" w:cs="ＭＳ 明朝" w:hint="eastAsia"/>
          <w:sz w:val="18"/>
          <w:szCs w:val="18"/>
        </w:rPr>
        <w:t>（以下「発注者」という。）及び受注者は、この契約書（頭書を含む。以下同じ。）に基づき、設計図書（別冊の図面、仕様書及び閲覧設計書をいう。以下同じ。）に従い、日本国の法令を遵守し、この契約（この契約書及び設計図書を内容とする業務の委託契約をいう。以下同じ。）を履行しなければならない。</w:t>
      </w:r>
    </w:p>
    <w:p w14:paraId="5CF95C9B"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受注者は、契約書記載の業務（以下「業務」という。）を契約書記載の履行期間（以下「履行期間」という。）内に完了し、契約の目的物（以下「成果物」という。）を発注者に引き渡すものとし、発注者は、その</w:t>
      </w:r>
      <w:r w:rsidRPr="00684FBB">
        <w:rPr>
          <w:rFonts w:hAnsi="ＭＳ 明朝" w:hint="eastAsia"/>
          <w:sz w:val="18"/>
          <w:szCs w:val="18"/>
        </w:rPr>
        <w:t>業務委託料</w:t>
      </w:r>
      <w:r w:rsidRPr="00684FBB">
        <w:rPr>
          <w:rFonts w:hAnsi="ＭＳ 明朝" w:cs="ＭＳ 明朝" w:hint="eastAsia"/>
          <w:sz w:val="18"/>
          <w:szCs w:val="18"/>
        </w:rPr>
        <w:t>を支払うものとする。</w:t>
      </w:r>
    </w:p>
    <w:p w14:paraId="65628551"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発注者は、その意図する成果物を完成させるため、業務に関する指示を受注者又は受注者の主任技術者に対して行うことができる。この場合において、受注者又は受注者の主任技術者は、当該指示に従い業務を行わなければならない。</w:t>
      </w:r>
    </w:p>
    <w:p w14:paraId="0FA15A8E"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3C1BC32B"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５　受注者は、この契約の履行に関して知り得た秘密を漏らしてはならない。</w:t>
      </w:r>
    </w:p>
    <w:p w14:paraId="101B0A56"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６　この契約の履行に関して発注者と受注者との間で用いる言語は、日本語とする。</w:t>
      </w:r>
    </w:p>
    <w:p w14:paraId="7868442E"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７　この契約書に定める金銭の支払に用いる通貨は、日本円とする。</w:t>
      </w:r>
    </w:p>
    <w:p w14:paraId="530C88BA"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８　この契約の履行に関して発注者と受注者との間で用いる計量単位は、設計図書に特別の定めがある場合を除き、計量法（平成４年法律第51号）に定めるものとする。</w:t>
      </w:r>
    </w:p>
    <w:p w14:paraId="22E636B1"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９　この契約書及び設計図書における期間の定めについては、民法（明治29年法律第89号）及び商法（明治32年法律第48号）の定めるところによるものとする。</w:t>
      </w:r>
    </w:p>
    <w:p w14:paraId="74CCE616"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10　この契約は、日本国の法令に準拠するものとする。</w:t>
      </w:r>
    </w:p>
    <w:p w14:paraId="73A3C643"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11　この契約に係る訴訟の提起又は調停</w:t>
      </w:r>
      <w:r w:rsidRPr="00684FBB">
        <w:rPr>
          <w:rFonts w:hAnsi="ＭＳ 明朝" w:hint="eastAsia"/>
          <w:sz w:val="18"/>
          <w:szCs w:val="18"/>
        </w:rPr>
        <w:t>（第54条の規定に基づき、発注者と受注者との協議の上選任される調停人が行うものを除く。）</w:t>
      </w:r>
      <w:r w:rsidRPr="00684FBB">
        <w:rPr>
          <w:rFonts w:hAnsi="ＭＳ 明朝" w:cs="ＭＳ 明朝" w:hint="eastAsia"/>
          <w:sz w:val="18"/>
          <w:szCs w:val="18"/>
        </w:rPr>
        <w:t>の申立てについては、日本国の裁判所をもって合意による専属的管轄裁判所とする。</w:t>
      </w:r>
    </w:p>
    <w:p w14:paraId="6CF9E44F"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（指示等及び協議の書面主義）</w:t>
      </w:r>
    </w:p>
    <w:p w14:paraId="49B8A129"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第２条　この契約書に定める催告、指示、請求、通知、報告、申出、承諾、質問、回答及び解除（以下「指示等」という。）は、書面により行わなければならない。</w:t>
      </w:r>
    </w:p>
    <w:p w14:paraId="4B0B827A"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13996155"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発注者及び受注者は、この契約書の他の条項の規定に基づき協議を行うときは、当該協議の内容を書面に記録するものとする。</w:t>
      </w:r>
    </w:p>
    <w:p w14:paraId="7E37B9A4"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（業務工程表の提出）</w:t>
      </w:r>
    </w:p>
    <w:p w14:paraId="3AD9B886"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第３条　受注者は、この契約締結後７日以内に設計図書に基づいて業務工程表を作成し、発注者に提出しなければならない。</w:t>
      </w:r>
    </w:p>
    <w:p w14:paraId="4D88AE8B"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発注者は、必要があると認めるときは、前項の業務工程表を受理した日から７日以内に、受注者に対してその修正を請求することができる。</w:t>
      </w:r>
    </w:p>
    <w:p w14:paraId="0F9CD760"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0EFF3F4A"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業務工程表は、発注者及び受注者を拘束するものではない。</w:t>
      </w:r>
    </w:p>
    <w:p w14:paraId="712BC34F"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（権利義務の譲渡等）</w:t>
      </w:r>
    </w:p>
    <w:p w14:paraId="36F0AE34"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第４条　受注者は、この契約により生ずる権利又は義務を第三者に譲渡し、又は承継させてはならない。ただし、あらかじめ、発注者の承諾を得た場合は、この限りでない。</w:t>
      </w:r>
    </w:p>
    <w:p w14:paraId="4A57C826"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24A629AE"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1599C3D1"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46F9E6F7"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（著作権の譲渡等）</w:t>
      </w:r>
    </w:p>
    <w:p w14:paraId="7C1E7ADA"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第５条　受注者は、成果物（第35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14:paraId="385BF754"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発注者は、成果物が著作物に該当するとしないとにかかわらず、当該成果</w:t>
      </w:r>
      <w:r w:rsidR="00CB2732" w:rsidRPr="00684FBB">
        <w:rPr>
          <w:rFonts w:hAnsi="ＭＳ 明朝" w:cs="ＭＳ 明朝" w:hint="eastAsia"/>
          <w:sz w:val="18"/>
          <w:szCs w:val="18"/>
        </w:rPr>
        <w:t>物</w:t>
      </w:r>
      <w:r w:rsidRPr="00684FBB">
        <w:rPr>
          <w:rFonts w:hAnsi="ＭＳ 明朝" w:cs="ＭＳ 明朝" w:hint="eastAsia"/>
          <w:sz w:val="18"/>
          <w:szCs w:val="18"/>
        </w:rPr>
        <w:t>の内容を受注者の承諾なく自由に公表することができる。</w:t>
      </w:r>
    </w:p>
    <w:p w14:paraId="3B2C2E5A"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発注者は、成果物が著作物に該当する場合には、受注者が承諾したときに限り、既に受注者が当該著作物に表示した氏名を変更することができる。</w:t>
      </w:r>
    </w:p>
    <w:p w14:paraId="28FB0E8F"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受注者は、成果物が著作物に該当する場合において、発注者が当該著作物の利用目的の実現のためにその内容を改変するときは、その改変に同意する。また、発注者は、成果物が著作物に該当しない場合に</w:t>
      </w:r>
      <w:r w:rsidRPr="00684FBB">
        <w:rPr>
          <w:rFonts w:hAnsi="ＭＳ 明朝" w:cs="ＭＳ 明朝" w:hint="eastAsia"/>
          <w:sz w:val="18"/>
          <w:szCs w:val="18"/>
        </w:rPr>
        <w:lastRenderedPageBreak/>
        <w:t>は、当該成果物の内容を受注者の承諾なく自由に改変することができる。</w:t>
      </w:r>
    </w:p>
    <w:p w14:paraId="426A51F3"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03D6B47E"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14:paraId="5ED6F7C0"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（一括再委託等の禁止）</w:t>
      </w:r>
    </w:p>
    <w:p w14:paraId="77EB6081"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第６条　受注者は、業務の全部を一括して、又は発注者が設計図書において指定した主たる部分を第三者に委任し、又は請け負わせてはならない。</w:t>
      </w:r>
    </w:p>
    <w:p w14:paraId="1BE23A50"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受注者は、前項の主たる部分のほか、発注者が設計図書において指定した部分を第三者に委任し、又は請け負わせてはならない。</w:t>
      </w:r>
    </w:p>
    <w:p w14:paraId="50E3D5DE"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4F909870"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発注者は、受注者に対して、業務の一部を委任し、又は請け負わせた者の商号又は名称その他必要な事項の通知を請求することができる。</w:t>
      </w:r>
    </w:p>
    <w:p w14:paraId="7934E503"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（特許権等の使用）</w:t>
      </w:r>
    </w:p>
    <w:p w14:paraId="7D42AC9B"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第７条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1E4B4B7"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（意匠の実施の承諾等）</w:t>
      </w:r>
    </w:p>
    <w:p w14:paraId="3DF59471"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第７条の２　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14:paraId="114C833B"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受注者は、本件構造物等の形状等に係る意匠登録を受ける権利及び意匠権を第三者に譲渡し、又は承継させてはならない。ただし、あらかじめ、発注者の承諾を得た場合は、この限りでない。</w:t>
      </w:r>
    </w:p>
    <w:p w14:paraId="3F532030"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受注者は、発注者があらかじめ本件構造物等の形状等に係る意匠法第３条に基づく意匠登録を受ける意思表示をしている場合には、その権利を発注者に無償で譲渡するものとする。</w:t>
      </w:r>
    </w:p>
    <w:p w14:paraId="73069C4A"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（監督職員）</w:t>
      </w:r>
    </w:p>
    <w:p w14:paraId="5FA6AE54"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第８条　発注者は、監督職員を定めたときは、その氏名を受注者に通知しなければならない。監督職員を変更したときも、同様とする。</w:t>
      </w:r>
    </w:p>
    <w:p w14:paraId="187AB8A4"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370A232D" w14:textId="77777777" w:rsidR="00994EFD" w:rsidRPr="00684FBB" w:rsidRDefault="00994EFD" w:rsidP="00994EFD">
      <w:pPr>
        <w:overflowPunct w:val="0"/>
        <w:autoSpaceDE w:val="0"/>
        <w:autoSpaceDN w:val="0"/>
        <w:adjustRightInd w:val="0"/>
        <w:ind w:leftChars="85" w:left="358" w:hangingChars="100" w:hanging="180"/>
        <w:textAlignment w:val="center"/>
        <w:rPr>
          <w:rFonts w:hAnsi="ＭＳ 明朝" w:cs="ＭＳ 明朝"/>
          <w:sz w:val="18"/>
          <w:szCs w:val="18"/>
        </w:rPr>
      </w:pPr>
      <w:r w:rsidRPr="00684FBB">
        <w:rPr>
          <w:rFonts w:hAnsi="ＭＳ 明朝" w:cs="ＭＳ 明朝" w:hint="eastAsia"/>
          <w:sz w:val="18"/>
          <w:szCs w:val="18"/>
        </w:rPr>
        <w:t>(1) 発注者の意図する成果物を完成させるための受注者又は受注者の主任技術者に対する業務に関する指示</w:t>
      </w:r>
    </w:p>
    <w:p w14:paraId="1AF446A6" w14:textId="77777777" w:rsidR="00994EFD" w:rsidRPr="00684FBB" w:rsidRDefault="00994EFD" w:rsidP="00994EFD">
      <w:pPr>
        <w:overflowPunct w:val="0"/>
        <w:autoSpaceDE w:val="0"/>
        <w:autoSpaceDN w:val="0"/>
        <w:adjustRightInd w:val="0"/>
        <w:ind w:leftChars="85" w:left="358" w:hangingChars="100" w:hanging="180"/>
        <w:textAlignment w:val="center"/>
        <w:rPr>
          <w:rFonts w:hAnsi="ＭＳ 明朝" w:cs="ＭＳ 明朝"/>
          <w:sz w:val="18"/>
          <w:szCs w:val="18"/>
        </w:rPr>
      </w:pPr>
      <w:r w:rsidRPr="00684FBB">
        <w:rPr>
          <w:rFonts w:hAnsi="ＭＳ 明朝" w:cs="ＭＳ 明朝" w:hint="eastAsia"/>
          <w:sz w:val="18"/>
          <w:szCs w:val="18"/>
        </w:rPr>
        <w:t>(2) この契約書及び設計図書の記載内容に関する受注者の確認の申出又は質問に対する承諾又は回答</w:t>
      </w:r>
    </w:p>
    <w:p w14:paraId="284704DB" w14:textId="77777777" w:rsidR="00994EFD" w:rsidRPr="00684FBB" w:rsidRDefault="00994EFD" w:rsidP="00994EFD">
      <w:pPr>
        <w:overflowPunct w:val="0"/>
        <w:autoSpaceDE w:val="0"/>
        <w:autoSpaceDN w:val="0"/>
        <w:adjustRightInd w:val="0"/>
        <w:ind w:leftChars="85" w:left="358" w:hangingChars="100" w:hanging="180"/>
        <w:textAlignment w:val="center"/>
        <w:rPr>
          <w:rFonts w:hAnsi="ＭＳ 明朝" w:cs="ＭＳ 明朝"/>
          <w:sz w:val="18"/>
          <w:szCs w:val="18"/>
        </w:rPr>
      </w:pPr>
      <w:r w:rsidRPr="00684FBB">
        <w:rPr>
          <w:rFonts w:hAnsi="ＭＳ 明朝" w:cs="ＭＳ 明朝" w:hint="eastAsia"/>
          <w:sz w:val="18"/>
          <w:szCs w:val="18"/>
        </w:rPr>
        <w:t>(3) この契約の履行に関する受注者又は受注者の主任技術者との協議</w:t>
      </w:r>
    </w:p>
    <w:p w14:paraId="47920207" w14:textId="77777777" w:rsidR="00994EFD" w:rsidRPr="00684FBB" w:rsidRDefault="00994EFD" w:rsidP="00994EFD">
      <w:pPr>
        <w:overflowPunct w:val="0"/>
        <w:autoSpaceDE w:val="0"/>
        <w:autoSpaceDN w:val="0"/>
        <w:adjustRightInd w:val="0"/>
        <w:ind w:leftChars="85" w:left="358" w:hangingChars="100" w:hanging="180"/>
        <w:textAlignment w:val="center"/>
        <w:rPr>
          <w:rFonts w:hAnsi="ＭＳ 明朝" w:cs="ＭＳ 明朝"/>
          <w:sz w:val="18"/>
          <w:szCs w:val="18"/>
        </w:rPr>
      </w:pPr>
      <w:r w:rsidRPr="00684FBB">
        <w:rPr>
          <w:rFonts w:hAnsi="ＭＳ 明朝" w:cs="ＭＳ 明朝" w:hint="eastAsia"/>
          <w:sz w:val="18"/>
          <w:szCs w:val="18"/>
        </w:rPr>
        <w:t>(4) 業務の進捗の確認、設計図書の記載内容と履行内容との照合その他契約の履行状況の調査</w:t>
      </w:r>
    </w:p>
    <w:p w14:paraId="4764906C"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78055CD1"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第２項の規定に基づく監督職員の指示又は承諾は、原則として、書面により行わなければならない。</w:t>
      </w:r>
    </w:p>
    <w:p w14:paraId="00C6B91D"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５　この契約書に定める書面の提出は、設計図書に定めるものを除き、監督職員を経由して行うものとする。この場合においては、監督職員に到達した日をもって発注者に到達したものとみなす。</w:t>
      </w:r>
    </w:p>
    <w:p w14:paraId="62B83253"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（主任技術者）</w:t>
      </w:r>
    </w:p>
    <w:p w14:paraId="4F6F7B1C"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第９条　受注者は、業務の技術上の管理を行う主任技術者を定め、その氏名その他必要な事項を発注者に通知しなければならない。主任技術者を変更したときも、同様とする。</w:t>
      </w:r>
    </w:p>
    <w:p w14:paraId="02D2C821"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主任技術者は、この契約の履行に関し、業務の管理及び統轄を行うほか、</w:t>
      </w:r>
      <w:r w:rsidRPr="00684FBB">
        <w:rPr>
          <w:rFonts w:hAnsi="ＭＳ 明朝" w:hint="eastAsia"/>
          <w:sz w:val="18"/>
          <w:szCs w:val="18"/>
        </w:rPr>
        <w:t>業務委託料</w:t>
      </w:r>
      <w:r w:rsidRPr="00684FBB">
        <w:rPr>
          <w:rFonts w:hAnsi="ＭＳ 明朝" w:cs="ＭＳ 明朝" w:hint="eastAsia"/>
          <w:sz w:val="18"/>
          <w:szCs w:val="18"/>
        </w:rPr>
        <w:t>の変更、履行期間の変更、</w:t>
      </w:r>
      <w:r w:rsidRPr="00684FBB">
        <w:rPr>
          <w:rFonts w:hAnsi="ＭＳ 明朝" w:hint="eastAsia"/>
          <w:sz w:val="18"/>
          <w:szCs w:val="18"/>
        </w:rPr>
        <w:t>業務委託料</w:t>
      </w:r>
      <w:r w:rsidRPr="00684FBB">
        <w:rPr>
          <w:rFonts w:hAnsi="ＭＳ 明朝" w:cs="ＭＳ 明朝" w:hint="eastAsia"/>
          <w:sz w:val="18"/>
          <w:szCs w:val="18"/>
        </w:rPr>
        <w:t>の請求及び受領、第12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6B543D21"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19B9FC1A"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（地元関係者との交渉等）</w:t>
      </w:r>
    </w:p>
    <w:p w14:paraId="0F092539"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第10条　地元関係者との交渉等は、発注者が行うものとする。この場合において、発注者の指示があるときは、受注者はこれに協力しなければならない。</w:t>
      </w:r>
    </w:p>
    <w:p w14:paraId="6CE5C2E3"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前項の場合において、発注者は、当該交渉等に関して生じた費用を負担しなければならない。</w:t>
      </w:r>
    </w:p>
    <w:p w14:paraId="45726DBC"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（土地への立入り）</w:t>
      </w:r>
    </w:p>
    <w:p w14:paraId="51E89518"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第11条　受注者が調査のために第三者が所有する土地に立ち入る場合において、当該土地の所有者等の承諾が必要なときは、発注者がその承諾を得るものとする。</w:t>
      </w:r>
      <w:r w:rsidRPr="00684FBB">
        <w:rPr>
          <w:rFonts w:hAnsi="ＭＳ 明朝" w:cs="ＭＳ 明朝" w:hint="eastAsia"/>
          <w:sz w:val="18"/>
          <w:szCs w:val="18"/>
        </w:rPr>
        <w:lastRenderedPageBreak/>
        <w:t>この場合において、発注者の指示があるときは、受注者はこれに協力しなければならない。</w:t>
      </w:r>
    </w:p>
    <w:p w14:paraId="62ACA4B7"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（主任技術者等に対する措置請求）</w:t>
      </w:r>
    </w:p>
    <w:p w14:paraId="1437E902"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第12条　発注者は、主任技術者又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3FF2B41D"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受注者は、前項の規定による請求があったときは、当該請求に係る事項について決定し、その結果を請求を受けた日から10日以内に発注者に通知しなければならない。</w:t>
      </w:r>
    </w:p>
    <w:p w14:paraId="5CF493D3"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受注者は、監督職員がその職務の執行につき著しく不適当と認められるときは、発注者に対して、その理由を明示した書面により、必要な措置をとるべきことを請求することができる。</w:t>
      </w:r>
    </w:p>
    <w:p w14:paraId="2DD7F6F2"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発注者は、前項の規定による請求があったときは、当該請求に係る事項について決定し、その結果を請求を受けた日から10日以内に受注者に通知しなければならない。</w:t>
      </w:r>
    </w:p>
    <w:p w14:paraId="51296DF7"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（履行報告）</w:t>
      </w:r>
    </w:p>
    <w:p w14:paraId="3D6C8495"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第13条　受注者は、設計図書に定めるところにより、この契約の履行について発注者に報告しなければならない。</w:t>
      </w:r>
    </w:p>
    <w:p w14:paraId="07271888"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（貸与品等）</w:t>
      </w:r>
    </w:p>
    <w:p w14:paraId="01E4C911"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第14条　発注者が受注者に貸与し、又は支給する調査機械器具、図面その他業務に必要な物品等（以下「貸与品等」という。）の品名、数量、品質、規格又は性能、引渡場所及び引渡時期は、設計図書に定めるところによる。</w:t>
      </w:r>
    </w:p>
    <w:p w14:paraId="4102325F"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受注者は、貸与品等の引渡しを受けたときは、引渡しの日から７日以内に、発注者に受領書又は借用書を提出しなければならない。</w:t>
      </w:r>
    </w:p>
    <w:p w14:paraId="0C532BE7"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受注者は、貸与品等を善良な管理者の注意をもって管理しなければならない。</w:t>
      </w:r>
    </w:p>
    <w:p w14:paraId="6DC7E8AC"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受注者は、設計図書に定めるところにより、業務の完了、設計図書の変更等によって不用となった貸与品等を発注者に返還しなければならない。</w:t>
      </w:r>
    </w:p>
    <w:p w14:paraId="293611AF"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1A514284"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（設計図書と業務内容が一致しない場合の修補義務）</w:t>
      </w:r>
    </w:p>
    <w:p w14:paraId="3A71708F"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第15条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w:t>
      </w:r>
      <w:r w:rsidRPr="00684FBB">
        <w:rPr>
          <w:rFonts w:hAnsi="ＭＳ 明朝" w:hint="eastAsia"/>
          <w:sz w:val="18"/>
          <w:szCs w:val="18"/>
        </w:rPr>
        <w:t>業務委託料</w:t>
      </w:r>
      <w:r w:rsidRPr="00684FBB">
        <w:rPr>
          <w:rFonts w:hAnsi="ＭＳ 明朝" w:cs="ＭＳ 明朝" w:hint="eastAsia"/>
          <w:sz w:val="18"/>
          <w:szCs w:val="18"/>
        </w:rPr>
        <w:t>を変更し、又は受注者に損害を及ぼしたときは必要な費用を負担しなければならない。</w:t>
      </w:r>
    </w:p>
    <w:p w14:paraId="2CF7F70A"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（条件変更等）</w:t>
      </w:r>
    </w:p>
    <w:p w14:paraId="3FCD1359"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第16条　受注者は、業務を行うに当たり、次の各号のい</w:t>
      </w:r>
      <w:r w:rsidRPr="00684FBB">
        <w:rPr>
          <w:rFonts w:hAnsi="ＭＳ 明朝" w:cs="ＭＳ 明朝" w:hint="eastAsia"/>
          <w:sz w:val="18"/>
          <w:szCs w:val="18"/>
        </w:rPr>
        <w:t>ずれかに該当する事実を発見したときは、その旨を直ちに発注者に通知し、その確認を請求しなければならない。</w:t>
      </w:r>
    </w:p>
    <w:p w14:paraId="396C1992" w14:textId="77777777" w:rsidR="00994EFD" w:rsidRPr="00684FBB" w:rsidRDefault="00994EFD" w:rsidP="00994EFD">
      <w:pPr>
        <w:overflowPunct w:val="0"/>
        <w:autoSpaceDE w:val="0"/>
        <w:autoSpaceDN w:val="0"/>
        <w:adjustRightInd w:val="0"/>
        <w:ind w:leftChars="85" w:left="358" w:hangingChars="100" w:hanging="180"/>
        <w:textAlignment w:val="center"/>
        <w:rPr>
          <w:rFonts w:hAnsi="ＭＳ 明朝" w:cs="ＭＳ 明朝"/>
          <w:sz w:val="18"/>
          <w:szCs w:val="18"/>
        </w:rPr>
      </w:pPr>
      <w:r w:rsidRPr="00684FBB">
        <w:rPr>
          <w:rFonts w:hAnsi="ＭＳ 明朝" w:cs="ＭＳ 明朝" w:hint="eastAsia"/>
          <w:sz w:val="18"/>
          <w:szCs w:val="18"/>
        </w:rPr>
        <w:t>(1) 図面、仕様書及び閲覧設計書が一致しないこと（これらの優先順位が定められている場合を除く。）</w:t>
      </w:r>
    </w:p>
    <w:p w14:paraId="031DC086" w14:textId="77777777" w:rsidR="00994EFD" w:rsidRPr="00684FBB" w:rsidRDefault="00994EFD" w:rsidP="00994EFD">
      <w:pPr>
        <w:overflowPunct w:val="0"/>
        <w:autoSpaceDE w:val="0"/>
        <w:autoSpaceDN w:val="0"/>
        <w:adjustRightInd w:val="0"/>
        <w:ind w:leftChars="85" w:left="358" w:hangingChars="100" w:hanging="180"/>
        <w:textAlignment w:val="center"/>
        <w:rPr>
          <w:rFonts w:hAnsi="ＭＳ 明朝" w:cs="ＭＳ 明朝"/>
          <w:sz w:val="18"/>
          <w:szCs w:val="18"/>
        </w:rPr>
      </w:pPr>
      <w:r w:rsidRPr="00684FBB">
        <w:rPr>
          <w:rFonts w:hAnsi="ＭＳ 明朝" w:cs="ＭＳ 明朝" w:hint="eastAsia"/>
          <w:sz w:val="18"/>
          <w:szCs w:val="18"/>
        </w:rPr>
        <w:t>(2) 設計図書に誤り又は脱漏があること</w:t>
      </w:r>
    </w:p>
    <w:p w14:paraId="276F76EC" w14:textId="77777777" w:rsidR="00994EFD" w:rsidRPr="00684FBB" w:rsidRDefault="00994EFD" w:rsidP="00994EFD">
      <w:pPr>
        <w:overflowPunct w:val="0"/>
        <w:autoSpaceDE w:val="0"/>
        <w:autoSpaceDN w:val="0"/>
        <w:adjustRightInd w:val="0"/>
        <w:ind w:leftChars="85" w:left="358" w:hangingChars="100" w:hanging="180"/>
        <w:textAlignment w:val="center"/>
        <w:rPr>
          <w:rFonts w:hAnsi="ＭＳ 明朝" w:cs="ＭＳ 明朝"/>
          <w:sz w:val="18"/>
          <w:szCs w:val="18"/>
        </w:rPr>
      </w:pPr>
      <w:r w:rsidRPr="00684FBB">
        <w:rPr>
          <w:rFonts w:hAnsi="ＭＳ 明朝" w:cs="ＭＳ 明朝" w:hint="eastAsia"/>
          <w:sz w:val="18"/>
          <w:szCs w:val="18"/>
        </w:rPr>
        <w:t>(3) 設計図書の表示が明確でないこと</w:t>
      </w:r>
    </w:p>
    <w:p w14:paraId="7A3215F2" w14:textId="77777777" w:rsidR="00994EFD" w:rsidRPr="00684FBB" w:rsidRDefault="00994EFD" w:rsidP="00994EFD">
      <w:pPr>
        <w:overflowPunct w:val="0"/>
        <w:autoSpaceDE w:val="0"/>
        <w:autoSpaceDN w:val="0"/>
        <w:adjustRightInd w:val="0"/>
        <w:ind w:leftChars="85" w:left="358" w:hangingChars="100" w:hanging="180"/>
        <w:textAlignment w:val="center"/>
        <w:rPr>
          <w:rFonts w:hAnsi="ＭＳ 明朝" w:cs="ＭＳ 明朝"/>
          <w:sz w:val="18"/>
          <w:szCs w:val="18"/>
        </w:rPr>
      </w:pPr>
      <w:r w:rsidRPr="00684FBB">
        <w:rPr>
          <w:rFonts w:hAnsi="ＭＳ 明朝" w:cs="ＭＳ 明朝" w:hint="eastAsia"/>
          <w:sz w:val="18"/>
          <w:szCs w:val="18"/>
        </w:rPr>
        <w:t>(4) 履行上の制約等設計図書に示された自然的又は人為的な履行条件が実際と相違すること</w:t>
      </w:r>
    </w:p>
    <w:p w14:paraId="6E80F06E" w14:textId="77777777" w:rsidR="00994EFD" w:rsidRPr="00684FBB" w:rsidRDefault="00994EFD" w:rsidP="00994EFD">
      <w:pPr>
        <w:overflowPunct w:val="0"/>
        <w:autoSpaceDE w:val="0"/>
        <w:autoSpaceDN w:val="0"/>
        <w:adjustRightInd w:val="0"/>
        <w:ind w:leftChars="85" w:left="358" w:hangingChars="100" w:hanging="180"/>
        <w:textAlignment w:val="center"/>
        <w:rPr>
          <w:rFonts w:hAnsi="ＭＳ 明朝" w:cs="ＭＳ 明朝"/>
          <w:sz w:val="18"/>
          <w:szCs w:val="18"/>
        </w:rPr>
      </w:pPr>
      <w:r w:rsidRPr="00684FBB">
        <w:rPr>
          <w:rFonts w:hAnsi="ＭＳ 明朝" w:cs="ＭＳ 明朝" w:hint="eastAsia"/>
          <w:sz w:val="18"/>
          <w:szCs w:val="18"/>
        </w:rPr>
        <w:t>(5) 設計図書に明示されていない履行条件について予期することのできない特別な状態が生じたこと</w:t>
      </w:r>
    </w:p>
    <w:p w14:paraId="63948E31"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551FCCBC"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3FFE2775"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前項の調査の結果により第１項各号に掲げる事実が確認された場合において、必要があると認められるときは、発注者は、設計図書の訂正又は変更を行わなければならない。</w:t>
      </w:r>
    </w:p>
    <w:p w14:paraId="143C8135"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５　前項の規定により設計図書の訂正又は変更が行われた場合において、発注者は、必要があると認められるときは、履行期間若しくは</w:t>
      </w:r>
      <w:r w:rsidRPr="00684FBB">
        <w:rPr>
          <w:rFonts w:hAnsi="ＭＳ 明朝" w:hint="eastAsia"/>
          <w:sz w:val="18"/>
          <w:szCs w:val="18"/>
        </w:rPr>
        <w:t>業務委託料</w:t>
      </w:r>
      <w:r w:rsidRPr="00684FBB">
        <w:rPr>
          <w:rFonts w:hAnsi="ＭＳ 明朝" w:cs="ＭＳ 明朝" w:hint="eastAsia"/>
          <w:sz w:val="18"/>
          <w:szCs w:val="18"/>
        </w:rPr>
        <w:t>を変更し、又は受注者に損害を及ぼしたときは必要な費用を負担しなければならない。</w:t>
      </w:r>
    </w:p>
    <w:p w14:paraId="70358F97"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（設計図書等の変更）</w:t>
      </w:r>
    </w:p>
    <w:p w14:paraId="51D27CAE"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第17条　発注者は、前条第４項の規定によるほか、必要があると認めるときは、設計図書又は業務に関する指示（以下この条及び第19条において「設計図書等」という。）の変更内容を受注者に通知して、設計図書等を変更することができる。この場合において、発注者は、必要があると認められるときは履行期間若しくは</w:t>
      </w:r>
      <w:r w:rsidRPr="00684FBB">
        <w:rPr>
          <w:rFonts w:hAnsi="ＭＳ 明朝" w:hint="eastAsia"/>
          <w:sz w:val="18"/>
          <w:szCs w:val="18"/>
        </w:rPr>
        <w:t>業務委託料</w:t>
      </w:r>
      <w:r w:rsidRPr="00684FBB">
        <w:rPr>
          <w:rFonts w:hAnsi="ＭＳ 明朝" w:cs="ＭＳ 明朝" w:hint="eastAsia"/>
          <w:sz w:val="18"/>
          <w:szCs w:val="18"/>
        </w:rPr>
        <w:t>を変更し、又は受注者に損害を及ぼしたときは必要な費用を負担しなければならない。</w:t>
      </w:r>
    </w:p>
    <w:p w14:paraId="1305FD8C"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（業務の中止）</w:t>
      </w:r>
    </w:p>
    <w:p w14:paraId="67DCB1A2"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第18条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18978286"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発注者は、前項の規定によるほか、必要があると認めるときは、業務の中止内容を受注者に通知して、業務の全部又は一部を一時中止させることができる。</w:t>
      </w:r>
    </w:p>
    <w:p w14:paraId="07770D06"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lastRenderedPageBreak/>
        <w:t>３　発注者は、前２項の規定により業務を一時中止した場合において、必要があると認められるときは履行期間若しくは</w:t>
      </w:r>
      <w:r w:rsidRPr="00684FBB">
        <w:rPr>
          <w:rFonts w:hAnsi="ＭＳ 明朝" w:hint="eastAsia"/>
          <w:sz w:val="18"/>
          <w:szCs w:val="18"/>
        </w:rPr>
        <w:t>業務委託料</w:t>
      </w:r>
      <w:r w:rsidRPr="00684FBB">
        <w:rPr>
          <w:rFonts w:hAnsi="ＭＳ 明朝" w:cs="ＭＳ 明朝" w:hint="eastAsia"/>
          <w:sz w:val="18"/>
          <w:szCs w:val="18"/>
        </w:rPr>
        <w:t>を変更し、又は受注者が業務の続行に備え業務の一時中止に伴う増加費用を必要としたとき若しくは受注者に損害を及ぼしたときは必要な費用を負担しなければならない。</w:t>
      </w:r>
    </w:p>
    <w:p w14:paraId="7D3B5773"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（業務に係る受注者の提案）</w:t>
      </w:r>
    </w:p>
    <w:p w14:paraId="6896C06D"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第19条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7A60F3EE"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発注者は、前項に規定する受注者の提案を受けた場合において、必要があると認めるときは、設計図書等の変更を受注者に通知するものとする。</w:t>
      </w:r>
    </w:p>
    <w:p w14:paraId="747AE599"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発注者は、前項の規定により設計図書等が変更された場合において、必要があると認められるときは、履行期間又は</w:t>
      </w:r>
      <w:r w:rsidRPr="00684FBB">
        <w:rPr>
          <w:rFonts w:hAnsi="ＭＳ 明朝" w:hint="eastAsia"/>
          <w:sz w:val="18"/>
          <w:szCs w:val="18"/>
        </w:rPr>
        <w:t>業務委託料</w:t>
      </w:r>
      <w:r w:rsidRPr="00684FBB">
        <w:rPr>
          <w:rFonts w:hAnsi="ＭＳ 明朝" w:cs="ＭＳ 明朝" w:hint="eastAsia"/>
          <w:sz w:val="18"/>
          <w:szCs w:val="18"/>
        </w:rPr>
        <w:t>を変更しなければならない。</w:t>
      </w:r>
    </w:p>
    <w:p w14:paraId="29C70D67"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（適正な履行期間の設定）</w:t>
      </w:r>
    </w:p>
    <w:p w14:paraId="5459F4C5"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第19条の２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A1006EE"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（受注者の請求による履行期間の延長）</w:t>
      </w:r>
    </w:p>
    <w:p w14:paraId="73E6985F"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第20条　受注者は、その責めに帰すことができない事由により履行期間内に業務を完了することができないときは、その理由を明示した書面により発注者に履行期間の延長変更を請求することができる。</w:t>
      </w:r>
    </w:p>
    <w:p w14:paraId="70707263"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w:t>
      </w:r>
      <w:r w:rsidRPr="00684FBB">
        <w:rPr>
          <w:rFonts w:hAnsi="ＭＳ 明朝" w:cs="ＭＳ 明朝"/>
          <w:sz w:val="18"/>
          <w:szCs w:val="18"/>
        </w:rPr>
        <w:t xml:space="preserve"> </w:t>
      </w:r>
      <w:r w:rsidRPr="00684FBB">
        <w:rPr>
          <w:rFonts w:hAnsi="ＭＳ 明朝" w:cs="ＭＳ 明朝" w:hint="eastAsia"/>
          <w:sz w:val="18"/>
          <w:szCs w:val="18"/>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24E1462A"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（発注者の請求による履行期間の短縮等）</w:t>
      </w:r>
    </w:p>
    <w:p w14:paraId="714D7905"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第21条　発注者は、特別の理由により履行期間を短縮する必要があるときは、履行期間の短縮変更を受注者に請求することができる。</w:t>
      </w:r>
    </w:p>
    <w:p w14:paraId="4428A4C2"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発注者は、前項の場合において、必要があると認められるときは、</w:t>
      </w:r>
      <w:r w:rsidRPr="00684FBB">
        <w:rPr>
          <w:rFonts w:hAnsi="ＭＳ 明朝" w:hint="eastAsia"/>
          <w:sz w:val="18"/>
          <w:szCs w:val="18"/>
        </w:rPr>
        <w:t>業務委託料</w:t>
      </w:r>
      <w:r w:rsidRPr="00684FBB">
        <w:rPr>
          <w:rFonts w:hAnsi="ＭＳ 明朝" w:cs="ＭＳ 明朝" w:hint="eastAsia"/>
          <w:sz w:val="18"/>
          <w:szCs w:val="18"/>
        </w:rPr>
        <w:t>を変更し、又は受注者に損害を及ぼしたときは必要な費用を負担しなければならない。</w:t>
      </w:r>
    </w:p>
    <w:p w14:paraId="66458EB3"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（履行期間の変更方法）</w:t>
      </w:r>
    </w:p>
    <w:p w14:paraId="15805C45"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第22条　履行期間の変更については、発注者と受注者とが協議して定める。ただし、協議開始の日から14日以内に協議が整わない場合には、発注者が定め、受注者に通知する。</w:t>
      </w:r>
    </w:p>
    <w:p w14:paraId="7860847A"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前項の協議開始の日については、発注者が受注者の意見を聴いて定め、受注者に通知するものとする。ただし、発注者が履行期間の変更事由が生じた日（第20条の場合にあっては、発注者が履行期間の変更の請求を受けた日、前条の場合にあっては、受注者が履行期間の変更の請求を受けた日</w:t>
      </w:r>
      <w:r w:rsidRPr="00684FBB">
        <w:rPr>
          <w:rFonts w:hAnsi="ＭＳ 明朝" w:hint="eastAsia"/>
          <w:sz w:val="18"/>
          <w:szCs w:val="18"/>
        </w:rPr>
        <w:t>とする。</w:t>
      </w:r>
      <w:r w:rsidRPr="00684FBB">
        <w:rPr>
          <w:rFonts w:hAnsi="ＭＳ 明朝" w:cs="ＭＳ 明朝" w:hint="eastAsia"/>
          <w:sz w:val="18"/>
          <w:szCs w:val="18"/>
        </w:rPr>
        <w:t>）から７日以内に協議開始の日を通知しない場合には、受注者は、協議開始の日を定め、発注者に通知することができる。</w:t>
      </w:r>
    </w:p>
    <w:p w14:paraId="29C72C1D"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w:t>
      </w:r>
      <w:r w:rsidRPr="00684FBB">
        <w:rPr>
          <w:rFonts w:hAnsi="ＭＳ 明朝" w:hint="eastAsia"/>
          <w:sz w:val="18"/>
          <w:szCs w:val="18"/>
        </w:rPr>
        <w:t>業務委託料</w:t>
      </w:r>
      <w:r w:rsidRPr="00684FBB">
        <w:rPr>
          <w:rFonts w:hAnsi="ＭＳ 明朝" w:cs="ＭＳ 明朝" w:hint="eastAsia"/>
          <w:sz w:val="18"/>
          <w:szCs w:val="18"/>
        </w:rPr>
        <w:t>の変更方法等）</w:t>
      </w:r>
    </w:p>
    <w:p w14:paraId="58F42EAC"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第23条　</w:t>
      </w:r>
      <w:r w:rsidRPr="00684FBB">
        <w:rPr>
          <w:rFonts w:hAnsi="ＭＳ 明朝" w:hint="eastAsia"/>
          <w:sz w:val="18"/>
          <w:szCs w:val="18"/>
        </w:rPr>
        <w:t>業務委託料</w:t>
      </w:r>
      <w:r w:rsidRPr="00684FBB">
        <w:rPr>
          <w:rFonts w:hAnsi="ＭＳ 明朝" w:cs="ＭＳ 明朝" w:hint="eastAsia"/>
          <w:sz w:val="18"/>
          <w:szCs w:val="18"/>
        </w:rPr>
        <w:t>の変更については、発注者と受注者とが協議して定める。ただし、協議開始の日から14日以内に協議が整わない場合には、発注者が定め、受注者に通知する。</w:t>
      </w:r>
    </w:p>
    <w:p w14:paraId="2AAF6A08"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前項の協議開始の日については、発注者が受注者の意見を聴いて定め、受注者に通知するものとする。ただし、発注者が</w:t>
      </w:r>
      <w:r w:rsidRPr="00684FBB">
        <w:rPr>
          <w:rFonts w:hAnsi="ＭＳ 明朝" w:hint="eastAsia"/>
          <w:sz w:val="18"/>
          <w:szCs w:val="18"/>
        </w:rPr>
        <w:t>業務委託料</w:t>
      </w:r>
      <w:r w:rsidRPr="00684FBB">
        <w:rPr>
          <w:rFonts w:hAnsi="ＭＳ 明朝" w:cs="ＭＳ 明朝" w:hint="eastAsia"/>
          <w:sz w:val="18"/>
          <w:szCs w:val="18"/>
        </w:rPr>
        <w:t>の変更事由が生じた日から７日以内に協議開始の日を通知しない場合には、受注者は、協議開始の日を定め、発注者に通知することができる。</w:t>
      </w:r>
    </w:p>
    <w:p w14:paraId="26837DD0"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14:paraId="1D7E644A"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（臨機の措置）</w:t>
      </w:r>
    </w:p>
    <w:p w14:paraId="14DA288D"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第24条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10526F82"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前項の場合において、受注者は、そのとった措置の内容を発注者に直ちに通知しなければならない。</w:t>
      </w:r>
    </w:p>
    <w:p w14:paraId="458C903D"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発注者は、災害防止その他業務を行う上で特に必要があると認めるときは、受注者に対して臨機の措置をとることを請求することができる。</w:t>
      </w:r>
    </w:p>
    <w:p w14:paraId="3C864EF9"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受注者が第１項又は前項の規定により臨機の措置をとった場合において、当該措置に要した費用のうち、受注者が</w:t>
      </w:r>
      <w:r w:rsidRPr="00684FBB">
        <w:rPr>
          <w:rFonts w:hAnsi="ＭＳ 明朝" w:hint="eastAsia"/>
          <w:sz w:val="18"/>
          <w:szCs w:val="18"/>
        </w:rPr>
        <w:t>業務委託料</w:t>
      </w:r>
      <w:r w:rsidRPr="00684FBB">
        <w:rPr>
          <w:rFonts w:hAnsi="ＭＳ 明朝" w:cs="ＭＳ 明朝" w:hint="eastAsia"/>
          <w:sz w:val="18"/>
          <w:szCs w:val="18"/>
        </w:rPr>
        <w:t>の範囲において負担することが適当でないと認められる部分については、発注者がこれを負担する。</w:t>
      </w:r>
    </w:p>
    <w:p w14:paraId="079085FF"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（一般的損害）</w:t>
      </w:r>
    </w:p>
    <w:p w14:paraId="4E712B74"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第25条　成果物の引渡し前に、成果物に生じた損害その他業務を行うにつき生じた損害（次条第１項、第２項若しくは第３項又は第27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669CD43C"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（第三者に及ぼした損害）</w:t>
      </w:r>
    </w:p>
    <w:p w14:paraId="2986EC7F"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第26条　業務を行うにつき第三者に及ぼした損害（第３項に規定する損害を除く。）について、当該第三者に対して損害の賠償を行わなければならないときは、受注者がその賠償額を負担する。</w:t>
      </w:r>
    </w:p>
    <w:p w14:paraId="382B90CA"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7A5E6840"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業務を行うにつき通常避けることができない騒音、</w:t>
      </w:r>
      <w:r w:rsidRPr="00684FBB">
        <w:rPr>
          <w:rFonts w:hAnsi="ＭＳ 明朝" w:cs="ＭＳ 明朝" w:hint="eastAsia"/>
          <w:sz w:val="18"/>
          <w:szCs w:val="18"/>
        </w:rPr>
        <w:lastRenderedPageBreak/>
        <w:t>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12D25B69"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前３項の場合その他業務を行うにつき第三者との間に紛争を生じた場合においては、発注者及び受注者は協力してその処理解決に当たるものとする。</w:t>
      </w:r>
    </w:p>
    <w:p w14:paraId="2B097DDF"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（不可抗力による損害）</w:t>
      </w:r>
    </w:p>
    <w:p w14:paraId="262EACBB"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第27条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47条において「業務の出来形部分」という。）、仮設物又は作業現場に搬入済みの調査機械器具に損害が生じたときは、受注者は、その事実の発生後直ちにその状況を発注者に通知しなければならない。</w:t>
      </w:r>
    </w:p>
    <w:p w14:paraId="67A537CE"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発注者は、前項の規定による通知を受けたときは、直ちに調査を行い、前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485ACAAE"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受注者は、前項の規定により損害の状況が確認されたときは、損害による費用の負担を発注者に請求することができる。</w:t>
      </w:r>
    </w:p>
    <w:p w14:paraId="5E1E3DD1"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w:t>
      </w:r>
      <w:r w:rsidRPr="00684FBB">
        <w:rPr>
          <w:rFonts w:hAnsi="ＭＳ 明朝" w:hint="eastAsia"/>
          <w:sz w:val="18"/>
          <w:szCs w:val="18"/>
        </w:rPr>
        <w:t>業務委託料</w:t>
      </w:r>
      <w:r w:rsidRPr="00684FBB">
        <w:rPr>
          <w:rFonts w:hAnsi="ＭＳ 明朝" w:cs="ＭＳ 明朝" w:hint="eastAsia"/>
          <w:sz w:val="18"/>
          <w:szCs w:val="18"/>
        </w:rPr>
        <w:t>の100分の１を超える額を負担しなければならない。</w:t>
      </w:r>
    </w:p>
    <w:p w14:paraId="49365524"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５　</w:t>
      </w:r>
      <w:r w:rsidRPr="00684FBB">
        <w:rPr>
          <w:rFonts w:hAnsi="ＭＳ 明朝" w:hint="eastAsia"/>
          <w:sz w:val="18"/>
          <w:szCs w:val="18"/>
        </w:rPr>
        <w:t>前項に規定する</w:t>
      </w:r>
      <w:r w:rsidRPr="00684FBB">
        <w:rPr>
          <w:rFonts w:hAnsi="ＭＳ 明朝" w:cs="ＭＳ 明朝" w:hint="eastAsia"/>
          <w:sz w:val="18"/>
          <w:szCs w:val="18"/>
        </w:rPr>
        <w:t>損害の額は、</w:t>
      </w:r>
      <w:r w:rsidRPr="00684FBB">
        <w:rPr>
          <w:rFonts w:hAnsi="ＭＳ 明朝" w:hint="eastAsia"/>
          <w:sz w:val="18"/>
          <w:szCs w:val="18"/>
        </w:rPr>
        <w:t>次の各号に</w:t>
      </w:r>
      <w:r w:rsidRPr="00684FBB">
        <w:rPr>
          <w:rFonts w:hAnsi="ＭＳ 明朝" w:cs="ＭＳ 明朝" w:hint="eastAsia"/>
          <w:sz w:val="18"/>
          <w:szCs w:val="18"/>
        </w:rPr>
        <w:t>掲げる損害につき、それぞれ当該各号に定めるところにより算定する。</w:t>
      </w:r>
    </w:p>
    <w:p w14:paraId="446D143A" w14:textId="77777777" w:rsidR="00994EFD" w:rsidRPr="00684FBB" w:rsidRDefault="00994EFD" w:rsidP="00994EFD">
      <w:pPr>
        <w:overflowPunct w:val="0"/>
        <w:autoSpaceDE w:val="0"/>
        <w:autoSpaceDN w:val="0"/>
        <w:adjustRightInd w:val="0"/>
        <w:ind w:leftChars="85" w:left="358" w:hangingChars="100" w:hanging="180"/>
        <w:textAlignment w:val="center"/>
        <w:rPr>
          <w:rFonts w:hAnsi="ＭＳ 明朝" w:cs="ＭＳ 明朝"/>
          <w:sz w:val="18"/>
          <w:szCs w:val="18"/>
        </w:rPr>
      </w:pPr>
      <w:r w:rsidRPr="00684FBB">
        <w:rPr>
          <w:rFonts w:hAnsi="ＭＳ 明朝" w:cs="ＭＳ 明朝" w:hint="eastAsia"/>
          <w:sz w:val="18"/>
          <w:szCs w:val="18"/>
        </w:rPr>
        <w:t>(1) 業務の出来形部分に関する損害</w:t>
      </w:r>
    </w:p>
    <w:p w14:paraId="27ADE038" w14:textId="77777777" w:rsidR="00994EFD" w:rsidRPr="00684FBB" w:rsidRDefault="00994EFD" w:rsidP="00994EFD">
      <w:pPr>
        <w:overflowPunct w:val="0"/>
        <w:autoSpaceDE w:val="0"/>
        <w:autoSpaceDN w:val="0"/>
        <w:adjustRightInd w:val="0"/>
        <w:ind w:leftChars="170" w:left="357" w:firstLineChars="1" w:firstLine="2"/>
        <w:textAlignment w:val="center"/>
        <w:rPr>
          <w:rFonts w:hAnsi="ＭＳ 明朝" w:cs="ＭＳ 明朝"/>
          <w:sz w:val="18"/>
          <w:szCs w:val="18"/>
        </w:rPr>
      </w:pPr>
      <w:r w:rsidRPr="00684FBB">
        <w:rPr>
          <w:rFonts w:hAnsi="ＭＳ 明朝" w:cs="ＭＳ 明朝" w:hint="eastAsia"/>
          <w:sz w:val="18"/>
          <w:szCs w:val="18"/>
        </w:rPr>
        <w:t xml:space="preserve">　損害を受けた業務の出来形部分に相応する業務委託料の額とし、残存価値がある場合にはその評価額を差し引いた額とする。</w:t>
      </w:r>
    </w:p>
    <w:p w14:paraId="547F9471" w14:textId="77777777" w:rsidR="00994EFD" w:rsidRPr="00684FBB" w:rsidRDefault="00994EFD" w:rsidP="00994EFD">
      <w:pPr>
        <w:overflowPunct w:val="0"/>
        <w:autoSpaceDE w:val="0"/>
        <w:autoSpaceDN w:val="0"/>
        <w:adjustRightInd w:val="0"/>
        <w:ind w:leftChars="85" w:left="358" w:hangingChars="100" w:hanging="180"/>
        <w:textAlignment w:val="center"/>
        <w:rPr>
          <w:rFonts w:hAnsi="ＭＳ 明朝" w:cs="ＭＳ 明朝"/>
          <w:sz w:val="18"/>
          <w:szCs w:val="18"/>
        </w:rPr>
      </w:pPr>
      <w:r w:rsidRPr="00684FBB">
        <w:rPr>
          <w:rFonts w:hAnsi="ＭＳ 明朝" w:cs="ＭＳ 明朝" w:hint="eastAsia"/>
          <w:sz w:val="18"/>
          <w:szCs w:val="18"/>
        </w:rPr>
        <w:t>(2) 仮設物又は調査機械器具に関する損害</w:t>
      </w:r>
    </w:p>
    <w:p w14:paraId="3D6E938F" w14:textId="77777777" w:rsidR="00994EFD" w:rsidRPr="00684FBB" w:rsidRDefault="00994EFD" w:rsidP="00994EFD">
      <w:pPr>
        <w:overflowPunct w:val="0"/>
        <w:autoSpaceDE w:val="0"/>
        <w:autoSpaceDN w:val="0"/>
        <w:adjustRightInd w:val="0"/>
        <w:ind w:leftChars="170" w:left="357" w:firstLineChars="1" w:firstLine="2"/>
        <w:textAlignment w:val="center"/>
        <w:rPr>
          <w:rFonts w:hAnsi="ＭＳ 明朝" w:cs="ＭＳ 明朝"/>
          <w:sz w:val="18"/>
          <w:szCs w:val="18"/>
        </w:rPr>
      </w:pPr>
      <w:r w:rsidRPr="00684FBB">
        <w:rPr>
          <w:rFonts w:hAnsi="ＭＳ 明朝" w:cs="ＭＳ 明朝" w:hint="eastAsia"/>
          <w:sz w:val="18"/>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561FACFD"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Pr="00684FBB">
        <w:rPr>
          <w:rFonts w:hAnsi="ＭＳ 明朝" w:hint="eastAsia"/>
          <w:sz w:val="18"/>
          <w:szCs w:val="18"/>
        </w:rPr>
        <w:t>業務委託料</w:t>
      </w:r>
      <w:r w:rsidRPr="00684FBB">
        <w:rPr>
          <w:rFonts w:hAnsi="ＭＳ 明朝" w:cs="ＭＳ 明朝" w:hint="eastAsia"/>
          <w:sz w:val="18"/>
          <w:szCs w:val="18"/>
        </w:rPr>
        <w:t>の100分の１を超える額」とあるのは「</w:t>
      </w:r>
      <w:r w:rsidRPr="00684FBB">
        <w:rPr>
          <w:rFonts w:hAnsi="ＭＳ 明朝" w:hint="eastAsia"/>
          <w:sz w:val="18"/>
          <w:szCs w:val="18"/>
        </w:rPr>
        <w:t>業務委託料</w:t>
      </w:r>
      <w:r w:rsidRPr="00684FBB">
        <w:rPr>
          <w:rFonts w:hAnsi="ＭＳ 明朝" w:cs="ＭＳ 明朝" w:hint="eastAsia"/>
          <w:sz w:val="18"/>
          <w:szCs w:val="18"/>
        </w:rPr>
        <w:t>の100分の１を超える額から既に負担した額を差し引いた額」として同項を適用する。</w:t>
      </w:r>
    </w:p>
    <w:p w14:paraId="183C5029"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w:t>
      </w:r>
      <w:r w:rsidRPr="00684FBB">
        <w:rPr>
          <w:rFonts w:hAnsi="ＭＳ 明朝" w:hint="eastAsia"/>
          <w:sz w:val="18"/>
          <w:szCs w:val="18"/>
        </w:rPr>
        <w:t>業務委託料</w:t>
      </w:r>
      <w:r w:rsidRPr="00684FBB">
        <w:rPr>
          <w:rFonts w:hAnsi="ＭＳ 明朝" w:cs="ＭＳ 明朝" w:hint="eastAsia"/>
          <w:sz w:val="18"/>
          <w:szCs w:val="18"/>
        </w:rPr>
        <w:t>の変更に代える設計図書の変更）</w:t>
      </w:r>
    </w:p>
    <w:p w14:paraId="5CDBFE19"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第28条　発注者は、第７条、第15条から第19条まで、第21条、第24条又は第25条の規定により</w:t>
      </w:r>
      <w:r w:rsidRPr="00684FBB">
        <w:rPr>
          <w:rFonts w:hAnsi="ＭＳ 明朝" w:hint="eastAsia"/>
          <w:sz w:val="18"/>
          <w:szCs w:val="18"/>
        </w:rPr>
        <w:t>業務委託料</w:t>
      </w:r>
      <w:r w:rsidRPr="00684FBB">
        <w:rPr>
          <w:rFonts w:hAnsi="ＭＳ 明朝" w:cs="ＭＳ 明朝" w:hint="eastAsia"/>
          <w:sz w:val="18"/>
          <w:szCs w:val="18"/>
        </w:rPr>
        <w:t>を増額すべき場合又は費用を負担すべき場合において、特別の理由があるときは、</w:t>
      </w:r>
      <w:r w:rsidRPr="00684FBB">
        <w:rPr>
          <w:rFonts w:hAnsi="ＭＳ 明朝" w:hint="eastAsia"/>
          <w:sz w:val="18"/>
          <w:szCs w:val="18"/>
        </w:rPr>
        <w:t>業務委託料</w:t>
      </w:r>
      <w:r w:rsidRPr="00684FBB">
        <w:rPr>
          <w:rFonts w:hAnsi="ＭＳ 明朝" w:cs="ＭＳ 明朝" w:hint="eastAsia"/>
          <w:sz w:val="18"/>
          <w:szCs w:val="18"/>
        </w:rPr>
        <w:t>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7EAFF0AD"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前項の協議開始の日については、発注者が受注者の意見を聴いて定め、受注者に通知しなければならない。ただし、発注者が同項の</w:t>
      </w:r>
      <w:r w:rsidRPr="00684FBB">
        <w:rPr>
          <w:rFonts w:hAnsi="ＭＳ 明朝" w:hint="eastAsia"/>
          <w:sz w:val="18"/>
          <w:szCs w:val="18"/>
        </w:rPr>
        <w:t>業務委託料</w:t>
      </w:r>
      <w:r w:rsidRPr="00684FBB">
        <w:rPr>
          <w:rFonts w:hAnsi="ＭＳ 明朝" w:cs="ＭＳ 明朝" w:hint="eastAsia"/>
          <w:sz w:val="18"/>
          <w:szCs w:val="18"/>
        </w:rPr>
        <w:t>を増額すべき事由又は費用を負担すべき事由が生じた日から７日以内に協議開始の日を通知しない場合には、受注者は、協議開始の日を定め、発注者に通知することができる。</w:t>
      </w:r>
    </w:p>
    <w:p w14:paraId="3EB116C2"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（検査及び引渡し）</w:t>
      </w:r>
    </w:p>
    <w:p w14:paraId="2AC2D856"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第29条　受注者は、業務を完了したときは、その旨を発注者に通知しなければならない。</w:t>
      </w:r>
    </w:p>
    <w:p w14:paraId="0FF21624"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発注者又は発注者が検査を行う者として定めた職員（以下「検査職員」という。）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14:paraId="55480DB6"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発注者は、前項の検査によって業務の完了を確認した後、受注者が成果物の引渡しを申し出たときは、直ちに当該成果物の引渡しを受けなければならない。</w:t>
      </w:r>
    </w:p>
    <w:p w14:paraId="4842E685"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発注者は、受注者が前項の申出を行わないときは、当該成果物の引渡しを</w:t>
      </w:r>
      <w:r w:rsidRPr="00684FBB">
        <w:rPr>
          <w:rFonts w:hAnsi="ＭＳ 明朝" w:hint="eastAsia"/>
          <w:sz w:val="18"/>
          <w:szCs w:val="18"/>
        </w:rPr>
        <w:t>業務委託料</w:t>
      </w:r>
      <w:r w:rsidRPr="00684FBB">
        <w:rPr>
          <w:rFonts w:hAnsi="ＭＳ 明朝" w:cs="ＭＳ 明朝" w:hint="eastAsia"/>
          <w:sz w:val="18"/>
          <w:szCs w:val="18"/>
        </w:rPr>
        <w:t>の支払の完了と同時に行うことを請求することができる。この場合においては、受注者は、当該請求に直ちに応じなければならない。</w:t>
      </w:r>
    </w:p>
    <w:p w14:paraId="49924944"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５　受注者は、業務が第２項の検査に合格しないときは、直ちに修補して発注者の検査を受けなければならない。この場合においては、修補の完了を業務の完了とみなして前各項の規定を準用する。</w:t>
      </w:r>
    </w:p>
    <w:p w14:paraId="0C11A473"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w:t>
      </w:r>
      <w:r w:rsidRPr="00684FBB">
        <w:rPr>
          <w:rFonts w:hAnsi="ＭＳ 明朝" w:hint="eastAsia"/>
          <w:sz w:val="18"/>
          <w:szCs w:val="18"/>
        </w:rPr>
        <w:t>業務委託料</w:t>
      </w:r>
      <w:r w:rsidRPr="00684FBB">
        <w:rPr>
          <w:rFonts w:hAnsi="ＭＳ 明朝" w:cs="ＭＳ 明朝" w:hint="eastAsia"/>
          <w:sz w:val="18"/>
          <w:szCs w:val="18"/>
        </w:rPr>
        <w:t>の支払）</w:t>
      </w:r>
    </w:p>
    <w:p w14:paraId="1BDE9517"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第30条　受注者は、前条第２項の検査に合格したときは、</w:t>
      </w:r>
      <w:r w:rsidRPr="00684FBB">
        <w:rPr>
          <w:rFonts w:hAnsi="ＭＳ 明朝" w:hint="eastAsia"/>
          <w:sz w:val="18"/>
          <w:szCs w:val="18"/>
        </w:rPr>
        <w:t>業務委託料</w:t>
      </w:r>
      <w:r w:rsidRPr="00684FBB">
        <w:rPr>
          <w:rFonts w:hAnsi="ＭＳ 明朝" w:cs="ＭＳ 明朝" w:hint="eastAsia"/>
          <w:sz w:val="18"/>
          <w:szCs w:val="18"/>
        </w:rPr>
        <w:t>の支払を請求することができる。</w:t>
      </w:r>
    </w:p>
    <w:p w14:paraId="450A4781"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発注者は、前項の規定による請求があったときは、請求を受けた日から30日以内に</w:t>
      </w:r>
      <w:r w:rsidRPr="00684FBB">
        <w:rPr>
          <w:rFonts w:hAnsi="ＭＳ 明朝" w:hint="eastAsia"/>
          <w:sz w:val="18"/>
          <w:szCs w:val="18"/>
        </w:rPr>
        <w:t>業務委託料</w:t>
      </w:r>
      <w:r w:rsidRPr="00684FBB">
        <w:rPr>
          <w:rFonts w:hAnsi="ＭＳ 明朝" w:cs="ＭＳ 明朝" w:hint="eastAsia"/>
          <w:sz w:val="18"/>
          <w:szCs w:val="18"/>
        </w:rPr>
        <w:t>を支払わなければならない。</w:t>
      </w:r>
    </w:p>
    <w:p w14:paraId="366609E3"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発注者がその責めに帰すべき事由により前条第２項の期間内に検査をしないときは、その期限を経過した日から検査をした日までの期間の日数は、前項の期間</w:t>
      </w:r>
      <w:r w:rsidRPr="00684FBB">
        <w:rPr>
          <w:rFonts w:hAnsi="ＭＳ 明朝" w:cs="ＭＳ 明朝" w:hint="eastAsia"/>
          <w:sz w:val="18"/>
          <w:szCs w:val="18"/>
        </w:rPr>
        <w:lastRenderedPageBreak/>
        <w:t>（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3962422" w14:textId="77777777" w:rsidR="00A55874" w:rsidRPr="00684FBB" w:rsidRDefault="00A55874"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契約締結後、</w:t>
      </w:r>
      <w:r w:rsidR="007764F9" w:rsidRPr="00684FBB">
        <w:rPr>
          <w:rFonts w:hAnsi="ＭＳ 明朝" w:cs="ＭＳ 明朝" w:hint="eastAsia"/>
          <w:sz w:val="18"/>
          <w:szCs w:val="18"/>
        </w:rPr>
        <w:t>消費税法（昭和63年法律第108号）の改正等によって消費税額に変動が生じたときは契約をなんら変更することなく契約金額等に増減して支払うものとする。</w:t>
      </w:r>
    </w:p>
    <w:p w14:paraId="31F4D796"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（引渡し前における成果物の使用）</w:t>
      </w:r>
    </w:p>
    <w:p w14:paraId="18FF67EB"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第31条　発注者は、第29条第３項若しくは第４項又は第35条第１項若しくは第２項の規定による引渡し前においても、成果物の全部又は一部を受注者の承諾を得て使用することができる。</w:t>
      </w:r>
    </w:p>
    <w:p w14:paraId="19424E5B"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前項の場合においては、発注者は、その使用部分を善良な管理者の注意をもって使用しなければならない。</w:t>
      </w:r>
    </w:p>
    <w:p w14:paraId="1FC4C470"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発注者は、第１項の規定により成果物の全部又は一部を使用したことによって受注者に損害を及ぼしたときは、必要な費用を負担しなければならない。</w:t>
      </w:r>
    </w:p>
    <w:p w14:paraId="5AB0CC2F"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（前金払）</w:t>
      </w:r>
    </w:p>
    <w:p w14:paraId="4B961C90"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第32条　受注者は業務委託料が１件</w:t>
      </w:r>
      <w:r w:rsidR="000F0B59" w:rsidRPr="00684FBB">
        <w:rPr>
          <w:rFonts w:hAnsi="ＭＳ 明朝" w:cs="ＭＳ 明朝" w:hint="eastAsia"/>
          <w:sz w:val="18"/>
          <w:szCs w:val="18"/>
        </w:rPr>
        <w:t>100</w:t>
      </w:r>
      <w:r w:rsidRPr="00684FBB">
        <w:rPr>
          <w:rFonts w:hAnsi="ＭＳ 明朝" w:cs="ＭＳ 明朝" w:hint="eastAsia"/>
          <w:sz w:val="18"/>
          <w:szCs w:val="18"/>
        </w:rPr>
        <w:t>万円以上の委託業務については、公共工事の前払金保証事業に関する法律（昭和27年法律第184号）第２条第４項に規定する保証事業会社（以下「保証事業会社」という。）と、契約書記載の業務完了の時期を保証期限とする同条第５項に規定する保証契約（以下「保証契約」という。）を締結し、その保証証書を発注者に寄託して、</w:t>
      </w:r>
      <w:r w:rsidRPr="00684FBB">
        <w:rPr>
          <w:rFonts w:hAnsi="ＭＳ 明朝" w:hint="eastAsia"/>
          <w:sz w:val="18"/>
          <w:szCs w:val="18"/>
        </w:rPr>
        <w:t>業務委託料</w:t>
      </w:r>
      <w:r w:rsidRPr="00684FBB">
        <w:rPr>
          <w:rFonts w:hAnsi="ＭＳ 明朝" w:cs="ＭＳ 明朝" w:hint="eastAsia"/>
          <w:sz w:val="18"/>
          <w:szCs w:val="18"/>
        </w:rPr>
        <w:t>の10分の３以内の前払金の支払を発注者に請求することができる。</w:t>
      </w:r>
    </w:p>
    <w:p w14:paraId="58D292F5"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発注者は、前項の規定による請求があったときは、請求を受けた日から14日以内に前払金を支払わなければならない。</w:t>
      </w:r>
    </w:p>
    <w:p w14:paraId="215CA842"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受注者は、</w:t>
      </w:r>
      <w:r w:rsidRPr="00684FBB">
        <w:rPr>
          <w:rFonts w:hAnsi="ＭＳ 明朝" w:hint="eastAsia"/>
          <w:sz w:val="18"/>
          <w:szCs w:val="18"/>
        </w:rPr>
        <w:t>業務委託料</w:t>
      </w:r>
      <w:r w:rsidRPr="00684FBB">
        <w:rPr>
          <w:rFonts w:hAnsi="ＭＳ 明朝" w:cs="ＭＳ 明朝" w:hint="eastAsia"/>
          <w:sz w:val="18"/>
          <w:szCs w:val="18"/>
        </w:rPr>
        <w:t>が著しく増額された場合においては、その増額後の</w:t>
      </w:r>
      <w:r w:rsidRPr="00684FBB">
        <w:rPr>
          <w:rFonts w:hAnsi="ＭＳ 明朝" w:hint="eastAsia"/>
          <w:sz w:val="18"/>
          <w:szCs w:val="18"/>
        </w:rPr>
        <w:t>業務委託料</w:t>
      </w:r>
      <w:r w:rsidRPr="00684FBB">
        <w:rPr>
          <w:rFonts w:hAnsi="ＭＳ 明朝" w:cs="ＭＳ 明朝" w:hint="eastAsia"/>
          <w:sz w:val="18"/>
          <w:szCs w:val="18"/>
        </w:rPr>
        <w:t>の10分の３から受領済みの前払金額を差し引いた額に相当する額の範囲内で前払金の支払を請求することができる。この場合においては、前項の規定を準用する。</w:t>
      </w:r>
    </w:p>
    <w:p w14:paraId="7AAFAAFD"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４　受注者は、</w:t>
      </w:r>
      <w:r w:rsidRPr="00684FBB">
        <w:rPr>
          <w:rFonts w:hAnsi="ＭＳ 明朝" w:hint="eastAsia"/>
          <w:sz w:val="18"/>
          <w:szCs w:val="18"/>
        </w:rPr>
        <w:t>業務委託料</w:t>
      </w:r>
      <w:r w:rsidRPr="00684FBB">
        <w:rPr>
          <w:rFonts w:hAnsi="ＭＳ 明朝" w:cs="ＭＳ 明朝" w:hint="eastAsia"/>
          <w:sz w:val="18"/>
          <w:szCs w:val="18"/>
        </w:rPr>
        <w:t>が著しく減額された場合において、受領済みの前払金額が減額後の</w:t>
      </w:r>
      <w:r w:rsidRPr="00684FBB">
        <w:rPr>
          <w:rFonts w:hAnsi="ＭＳ 明朝" w:hint="eastAsia"/>
          <w:sz w:val="18"/>
          <w:szCs w:val="18"/>
        </w:rPr>
        <w:t>業務委託料</w:t>
      </w:r>
      <w:r w:rsidRPr="00684FBB">
        <w:rPr>
          <w:rFonts w:hAnsi="ＭＳ 明朝" w:cs="ＭＳ 明朝" w:hint="eastAsia"/>
          <w:sz w:val="18"/>
          <w:szCs w:val="18"/>
        </w:rPr>
        <w:t>の10分の４を超えるときは、受注者は、</w:t>
      </w:r>
      <w:r w:rsidRPr="00684FBB">
        <w:rPr>
          <w:rFonts w:hAnsi="ＭＳ 明朝" w:hint="eastAsia"/>
          <w:sz w:val="18"/>
          <w:szCs w:val="18"/>
        </w:rPr>
        <w:t>業務委託料</w:t>
      </w:r>
      <w:r w:rsidRPr="00684FBB">
        <w:rPr>
          <w:rFonts w:hAnsi="ＭＳ 明朝" w:cs="ＭＳ 明朝" w:hint="eastAsia"/>
          <w:sz w:val="18"/>
          <w:szCs w:val="18"/>
        </w:rPr>
        <w:t>が減額された日から30日以内に、その超過額を返還しなければならない。ただし、本項の期間内に第35条の規定による支払をしようとするときは、発注者は、その支払額の中からその超過額を控除することができる。</w:t>
      </w:r>
    </w:p>
    <w:p w14:paraId="403FA2E6"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５　前項の期間内で前払金の超過額を返還する前にさらに</w:t>
      </w:r>
      <w:r w:rsidRPr="00684FBB">
        <w:rPr>
          <w:rFonts w:hAnsi="ＭＳ 明朝" w:hint="eastAsia"/>
          <w:sz w:val="18"/>
          <w:szCs w:val="18"/>
        </w:rPr>
        <w:t>業務委託料</w:t>
      </w:r>
      <w:r w:rsidRPr="00684FBB">
        <w:rPr>
          <w:rFonts w:hAnsi="ＭＳ 明朝" w:cs="ＭＳ 明朝" w:hint="eastAsia"/>
          <w:sz w:val="18"/>
          <w:szCs w:val="18"/>
        </w:rPr>
        <w:t>を増額した場合において、増額後の</w:t>
      </w:r>
      <w:r w:rsidRPr="00684FBB">
        <w:rPr>
          <w:rFonts w:hAnsi="ＭＳ 明朝" w:hint="eastAsia"/>
          <w:sz w:val="18"/>
          <w:szCs w:val="18"/>
        </w:rPr>
        <w:t>業務委託料</w:t>
      </w:r>
      <w:r w:rsidRPr="00684FBB">
        <w:rPr>
          <w:rFonts w:hAnsi="ＭＳ 明朝" w:cs="ＭＳ 明朝" w:hint="eastAsia"/>
          <w:sz w:val="18"/>
          <w:szCs w:val="18"/>
        </w:rPr>
        <w:t>が減額前の</w:t>
      </w:r>
      <w:r w:rsidRPr="00684FBB">
        <w:rPr>
          <w:rFonts w:hAnsi="ＭＳ 明朝" w:hint="eastAsia"/>
          <w:sz w:val="18"/>
          <w:szCs w:val="18"/>
        </w:rPr>
        <w:t>業務委託料</w:t>
      </w:r>
      <w:r w:rsidRPr="00684FBB">
        <w:rPr>
          <w:rFonts w:hAnsi="ＭＳ 明朝" w:cs="ＭＳ 明朝" w:hint="eastAsia"/>
          <w:sz w:val="18"/>
          <w:szCs w:val="18"/>
        </w:rPr>
        <w:t>以上の額であるときは、受注者は、その超過額を返還しないものとし、増額後の</w:t>
      </w:r>
      <w:r w:rsidRPr="00684FBB">
        <w:rPr>
          <w:rFonts w:hAnsi="ＭＳ 明朝" w:hint="eastAsia"/>
          <w:sz w:val="18"/>
          <w:szCs w:val="18"/>
        </w:rPr>
        <w:t>業務委託料</w:t>
      </w:r>
      <w:r w:rsidRPr="00684FBB">
        <w:rPr>
          <w:rFonts w:hAnsi="ＭＳ 明朝" w:cs="ＭＳ 明朝" w:hint="eastAsia"/>
          <w:sz w:val="18"/>
          <w:szCs w:val="18"/>
        </w:rPr>
        <w:t>が減額前の</w:t>
      </w:r>
      <w:r w:rsidRPr="00684FBB">
        <w:rPr>
          <w:rFonts w:hAnsi="ＭＳ 明朝" w:hint="eastAsia"/>
          <w:sz w:val="18"/>
          <w:szCs w:val="18"/>
        </w:rPr>
        <w:t>業務委託料</w:t>
      </w:r>
      <w:r w:rsidRPr="00684FBB">
        <w:rPr>
          <w:rFonts w:hAnsi="ＭＳ 明朝" w:cs="ＭＳ 明朝" w:hint="eastAsia"/>
          <w:sz w:val="18"/>
          <w:szCs w:val="18"/>
        </w:rPr>
        <w:t>未満の額であるときは、受注者は、受領済みの前払金の額からその増額後の</w:t>
      </w:r>
      <w:r w:rsidRPr="00684FBB">
        <w:rPr>
          <w:rFonts w:hAnsi="ＭＳ 明朝" w:hint="eastAsia"/>
          <w:sz w:val="18"/>
          <w:szCs w:val="18"/>
        </w:rPr>
        <w:t>業務委託料</w:t>
      </w:r>
      <w:r w:rsidRPr="00684FBB">
        <w:rPr>
          <w:rFonts w:hAnsi="ＭＳ 明朝" w:cs="ＭＳ 明朝" w:hint="eastAsia"/>
          <w:sz w:val="18"/>
          <w:szCs w:val="18"/>
        </w:rPr>
        <w:t>の</w:t>
      </w:r>
      <w:r w:rsidRPr="00684FBB">
        <w:rPr>
          <w:rFonts w:hAnsi="ＭＳ 明朝"/>
          <w:sz w:val="18"/>
          <w:szCs w:val="18"/>
        </w:rPr>
        <w:t>10</w:t>
      </w:r>
      <w:r w:rsidRPr="00684FBB">
        <w:rPr>
          <w:rFonts w:hAnsi="ＭＳ 明朝" w:hint="eastAsia"/>
          <w:sz w:val="18"/>
          <w:szCs w:val="18"/>
        </w:rPr>
        <w:t>分の５</w:t>
      </w:r>
      <w:r w:rsidRPr="00684FBB">
        <w:rPr>
          <w:rFonts w:hAnsi="ＭＳ 明朝" w:cs="ＭＳ 明朝" w:hint="eastAsia"/>
          <w:sz w:val="18"/>
          <w:szCs w:val="18"/>
        </w:rPr>
        <w:t>の額を差し引いた額を返還しなければならない。</w:t>
      </w:r>
    </w:p>
    <w:p w14:paraId="6459161D"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６　発注者は、受注者が第４項の期間内に超過額を返還しなかったときは、その未返還額につき、同項の期間を経過した日から返還をする日までの期間について、</w:t>
      </w:r>
      <w:r w:rsidRPr="00684FBB">
        <w:rPr>
          <w:rFonts w:hAnsi="ＭＳ 明朝" w:cs="ＭＳ 明朝" w:hint="eastAsia"/>
          <w:sz w:val="18"/>
          <w:szCs w:val="18"/>
        </w:rPr>
        <w:t>その日数に応じ、政府契約の支払遅延防止等に関する法律（昭和24年法律第256号）第８条第１項</w:t>
      </w:r>
      <w:r w:rsidR="009C5935" w:rsidRPr="00684FBB">
        <w:rPr>
          <w:rFonts w:hAnsi="ＭＳ 明朝" w:cs="ＭＳ 明朝" w:hint="eastAsia"/>
          <w:sz w:val="18"/>
          <w:szCs w:val="18"/>
        </w:rPr>
        <w:t>に定める</w:t>
      </w:r>
      <w:r w:rsidRPr="00684FBB">
        <w:rPr>
          <w:rFonts w:hAnsi="ＭＳ 明朝" w:cs="ＭＳ 明朝" w:hint="eastAsia"/>
          <w:sz w:val="18"/>
          <w:szCs w:val="18"/>
        </w:rPr>
        <w:t>率（以下「支払遅延防止法の率」という。）で計算した額の遅延利息の支払を請求することができる。</w:t>
      </w:r>
    </w:p>
    <w:p w14:paraId="48B23817"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（保証契約の変更）</w:t>
      </w:r>
    </w:p>
    <w:p w14:paraId="781EB739"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第33条　受注者は、前条第３項の規定により受領済みの前払金に追加してさらに前払金の支払を請求する場合には、あらかじめ、保証契約を変更し、変更後の保証証書を発注者に寄託しなければならない。</w:t>
      </w:r>
    </w:p>
    <w:p w14:paraId="4D6802FD"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受注者は、前項に定める場合のほか、</w:t>
      </w:r>
      <w:r w:rsidRPr="00684FBB">
        <w:rPr>
          <w:rFonts w:hAnsi="ＭＳ 明朝" w:hint="eastAsia"/>
          <w:sz w:val="18"/>
          <w:szCs w:val="18"/>
        </w:rPr>
        <w:t>業務委託料</w:t>
      </w:r>
      <w:r w:rsidRPr="00684FBB">
        <w:rPr>
          <w:rFonts w:hAnsi="ＭＳ 明朝" w:cs="ＭＳ 明朝" w:hint="eastAsia"/>
          <w:sz w:val="18"/>
          <w:szCs w:val="18"/>
        </w:rPr>
        <w:t>が減額された場合において、保証契約を変更したときは、変更後の保証証書を直ちに発注者に寄託しなければならない。</w:t>
      </w:r>
    </w:p>
    <w:p w14:paraId="2A47725D"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受注者は、前払金額の変更を伴わない履行期間の変更が行われた場合には、発注者に代わりその旨を保証事業会社に直ちに通知するものとする。</w:t>
      </w:r>
    </w:p>
    <w:p w14:paraId="11FB1415"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（前払金の使用等）</w:t>
      </w:r>
    </w:p>
    <w:p w14:paraId="683E293E"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第34条　受注者は、前払金をこの業務の材料費、労務費、外注費、機械器具の貸借料（測量の場合に限る。）、機械購入費（この業務において償却される割合に相当する額に限る。）、動力費、交通通信費（測量の場合に限る。）、支払運賃、修繕費（測量の場合に限る。）及び保証料に相当する額として必要な経費以外の支払に充当してはならない。</w:t>
      </w:r>
    </w:p>
    <w:p w14:paraId="33C11188" w14:textId="77777777" w:rsidR="00994EFD" w:rsidRPr="00684FBB" w:rsidRDefault="00994EFD" w:rsidP="00994EFD">
      <w:pPr>
        <w:autoSpaceDE w:val="0"/>
        <w:autoSpaceDN w:val="0"/>
        <w:adjustRightInd w:val="0"/>
        <w:ind w:firstLineChars="100" w:firstLine="180"/>
        <w:jc w:val="left"/>
        <w:rPr>
          <w:rFonts w:hAnsi="ＭＳ 明朝" w:cs="MS-PGothic"/>
          <w:sz w:val="18"/>
          <w:szCs w:val="18"/>
        </w:rPr>
      </w:pPr>
      <w:r w:rsidRPr="00684FBB">
        <w:rPr>
          <w:rFonts w:hAnsi="ＭＳ 明朝" w:cs="MS-PGothic" w:hint="eastAsia"/>
          <w:sz w:val="18"/>
          <w:szCs w:val="18"/>
        </w:rPr>
        <w:t>（部分払）</w:t>
      </w:r>
    </w:p>
    <w:p w14:paraId="10CA585D"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ＭＳ 明朝" w:hint="eastAsia"/>
          <w:sz w:val="18"/>
          <w:szCs w:val="18"/>
        </w:rPr>
        <w:t>第34条の２</w:t>
      </w:r>
      <w:r w:rsidRPr="00684FBB">
        <w:rPr>
          <w:rFonts w:hAnsi="ＭＳ 明朝" w:cs="MS-PGothic"/>
          <w:sz w:val="18"/>
          <w:szCs w:val="18"/>
        </w:rPr>
        <w:t xml:space="preserve"> </w:t>
      </w:r>
      <w:r w:rsidRPr="00684FBB">
        <w:rPr>
          <w:rFonts w:hAnsi="ＭＳ 明朝" w:cs="MS-PGothic" w:hint="eastAsia"/>
          <w:sz w:val="18"/>
          <w:szCs w:val="18"/>
        </w:rPr>
        <w:t>受注者は、業務の完了前に、受注者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２回を超えることができない。</w:t>
      </w:r>
    </w:p>
    <w:p w14:paraId="3DACA5FA"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２　受注者は、部分払を請求しようとするときは、あらかじめ、当該請求に係る既履行部分の確認を発注者に請求しなければならない。</w:t>
      </w:r>
    </w:p>
    <w:p w14:paraId="23683885"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３　発注者は、前項の場合において、当該請求を受けた日から10日以内に、受注者の立会いの上、設計図書に定めるところにより、同項の確認をするための検査を行い、当該確認の結果を受注者に通知しなければならない。</w:t>
      </w:r>
    </w:p>
    <w:p w14:paraId="704D11D7"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４</w:t>
      </w:r>
      <w:r w:rsidRPr="00684FBB">
        <w:rPr>
          <w:rFonts w:hAnsi="ＭＳ 明朝" w:cs="MS-PGothic"/>
          <w:sz w:val="18"/>
          <w:szCs w:val="18"/>
        </w:rPr>
        <w:t xml:space="preserve"> </w:t>
      </w:r>
      <w:r w:rsidRPr="00684FBB">
        <w:rPr>
          <w:rFonts w:hAnsi="ＭＳ 明朝" w:cs="MS-PGothic" w:hint="eastAsia"/>
          <w:sz w:val="18"/>
          <w:szCs w:val="18"/>
        </w:rPr>
        <w:t>前項の場合において、検査に直接要する費用は、受注者の負担とする。</w:t>
      </w:r>
    </w:p>
    <w:p w14:paraId="57B268E7"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５</w:t>
      </w:r>
      <w:r w:rsidRPr="00684FBB">
        <w:rPr>
          <w:rFonts w:hAnsi="ＭＳ 明朝" w:cs="MS-PGothic"/>
          <w:sz w:val="18"/>
          <w:szCs w:val="18"/>
        </w:rPr>
        <w:t xml:space="preserve"> </w:t>
      </w:r>
      <w:r w:rsidRPr="00684FBB">
        <w:rPr>
          <w:rFonts w:hAnsi="ＭＳ 明朝" w:cs="MS-PGothic" w:hint="eastAsia"/>
          <w:sz w:val="18"/>
          <w:szCs w:val="18"/>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10日以内に協議が整わない場合には、発注者が定め、受注者に通知する。</w:t>
      </w:r>
    </w:p>
    <w:p w14:paraId="726F533C" w14:textId="77777777" w:rsidR="00994EFD" w:rsidRPr="00684FBB" w:rsidRDefault="00994EFD" w:rsidP="00994EFD">
      <w:pPr>
        <w:autoSpaceDE w:val="0"/>
        <w:autoSpaceDN w:val="0"/>
        <w:adjustRightInd w:val="0"/>
        <w:ind w:leftChars="86" w:left="181" w:firstLineChars="100" w:firstLine="180"/>
        <w:jc w:val="left"/>
        <w:rPr>
          <w:rFonts w:hAnsi="ＭＳ 明朝" w:cs="MS-PGothic"/>
          <w:sz w:val="18"/>
          <w:szCs w:val="18"/>
        </w:rPr>
      </w:pPr>
      <w:r w:rsidRPr="00684FBB">
        <w:rPr>
          <w:rFonts w:hAnsi="ＭＳ 明朝" w:cs="MS-PGothic" w:hint="eastAsia"/>
          <w:sz w:val="18"/>
          <w:szCs w:val="18"/>
        </w:rPr>
        <w:t>部分払金の額≦第１項の業務委託料相当額×（９／10－前払金額／業務委託料）</w:t>
      </w:r>
    </w:p>
    <w:p w14:paraId="33D92586"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６　受注者は、第３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14:paraId="2C8161EB" w14:textId="77777777" w:rsidR="00994EFD" w:rsidRPr="00684FBB" w:rsidRDefault="00994EFD" w:rsidP="00994EFD">
      <w:pPr>
        <w:autoSpaceDE w:val="0"/>
        <w:autoSpaceDN w:val="0"/>
        <w:adjustRightInd w:val="0"/>
        <w:ind w:left="180" w:hangingChars="100" w:hanging="180"/>
        <w:jc w:val="left"/>
        <w:rPr>
          <w:rFonts w:hAnsi="ＭＳ 明朝" w:cs="ＭＳ 明朝"/>
          <w:sz w:val="18"/>
          <w:szCs w:val="18"/>
        </w:rPr>
      </w:pPr>
      <w:r w:rsidRPr="00684FBB">
        <w:rPr>
          <w:rFonts w:hAnsi="ＭＳ 明朝" w:cs="MS-PGothic" w:hint="eastAsia"/>
          <w:sz w:val="18"/>
          <w:szCs w:val="18"/>
        </w:rPr>
        <w:lastRenderedPageBreak/>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7A963ED9"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（部分引渡し）</w:t>
      </w:r>
    </w:p>
    <w:p w14:paraId="70F5F9CC"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第35条　成果物について、発注者が設計図書において業務の完了に先だって引渡しを受けるべきことを指定した部分（以下「指定部分」という。）がある場合において、当該指定部分の業務が完了したときについては、第29条中「業務」とあるのは「指定部分に係る業務」と、「成果物」とあるのは「指定部分に係る成果物」と、同条第４項及び第30条中「</w:t>
      </w:r>
      <w:r w:rsidRPr="00684FBB">
        <w:rPr>
          <w:rFonts w:hAnsi="ＭＳ 明朝" w:hint="eastAsia"/>
          <w:sz w:val="18"/>
          <w:szCs w:val="18"/>
        </w:rPr>
        <w:t>業務委託料</w:t>
      </w:r>
      <w:r w:rsidRPr="00684FBB">
        <w:rPr>
          <w:rFonts w:hAnsi="ＭＳ 明朝" w:cs="ＭＳ 明朝" w:hint="eastAsia"/>
          <w:sz w:val="18"/>
          <w:szCs w:val="18"/>
        </w:rPr>
        <w:t>」とあるのは「部分引渡しに係る</w:t>
      </w:r>
      <w:r w:rsidRPr="00684FBB">
        <w:rPr>
          <w:rFonts w:hAnsi="ＭＳ 明朝" w:hint="eastAsia"/>
          <w:sz w:val="18"/>
          <w:szCs w:val="18"/>
        </w:rPr>
        <w:t>業務委託料</w:t>
      </w:r>
      <w:r w:rsidRPr="00684FBB">
        <w:rPr>
          <w:rFonts w:hAnsi="ＭＳ 明朝" w:cs="ＭＳ 明朝" w:hint="eastAsia"/>
          <w:sz w:val="18"/>
          <w:szCs w:val="18"/>
        </w:rPr>
        <w:t>」と読み替えて、これらの規定を準用する。</w:t>
      </w:r>
    </w:p>
    <w:p w14:paraId="277D07C3"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前項に規定する場合のほか、成果物の一部分が</w:t>
      </w:r>
      <w:r w:rsidRPr="00684FBB">
        <w:rPr>
          <w:rFonts w:hAnsi="ＭＳ 明朝" w:hint="eastAsia"/>
          <w:sz w:val="18"/>
          <w:szCs w:val="18"/>
        </w:rPr>
        <w:t>完成</w:t>
      </w:r>
      <w:r w:rsidRPr="00684FBB">
        <w:rPr>
          <w:rFonts w:hAnsi="ＭＳ 明朝" w:cs="ＭＳ 明朝" w:hint="eastAsia"/>
          <w:sz w:val="18"/>
          <w:szCs w:val="18"/>
        </w:rPr>
        <w:t>し、かつ、可分なものであるときは、発注者は、当該部分について、受注者の承諾を得て引渡しを受けることができる。この場合において、第29条中「業務」とあるのは「引渡部分に係る業務」と、「成果物」とあるのは「引渡部分に係る成果物」と、同条第４項及び第30条中「</w:t>
      </w:r>
      <w:r w:rsidRPr="00684FBB">
        <w:rPr>
          <w:rFonts w:hAnsi="ＭＳ 明朝" w:hint="eastAsia"/>
          <w:sz w:val="18"/>
          <w:szCs w:val="18"/>
        </w:rPr>
        <w:t>業務委託料</w:t>
      </w:r>
      <w:r w:rsidRPr="00684FBB">
        <w:rPr>
          <w:rFonts w:hAnsi="ＭＳ 明朝" w:cs="ＭＳ 明朝" w:hint="eastAsia"/>
          <w:sz w:val="18"/>
          <w:szCs w:val="18"/>
        </w:rPr>
        <w:t>」とあるのは「部分引渡しに係る</w:t>
      </w:r>
      <w:r w:rsidRPr="00684FBB">
        <w:rPr>
          <w:rFonts w:hAnsi="ＭＳ 明朝" w:hint="eastAsia"/>
          <w:sz w:val="18"/>
          <w:szCs w:val="18"/>
        </w:rPr>
        <w:t>業務委託料</w:t>
      </w:r>
      <w:r w:rsidRPr="00684FBB">
        <w:rPr>
          <w:rFonts w:hAnsi="ＭＳ 明朝" w:cs="ＭＳ 明朝" w:hint="eastAsia"/>
          <w:sz w:val="18"/>
          <w:szCs w:val="18"/>
        </w:rPr>
        <w:t>」と読み替えて、これらの規定を準用する。</w:t>
      </w:r>
    </w:p>
    <w:p w14:paraId="029F990A"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３　前２項の規定により準用される第30条第１項の規定により受注者が請求することができる部分引渡しに係る</w:t>
      </w:r>
      <w:r w:rsidRPr="00684FBB">
        <w:rPr>
          <w:rFonts w:hAnsi="ＭＳ 明朝" w:hint="eastAsia"/>
          <w:sz w:val="18"/>
          <w:szCs w:val="18"/>
        </w:rPr>
        <w:t>業務委託料</w:t>
      </w:r>
      <w:r w:rsidRPr="00684FBB">
        <w:rPr>
          <w:rFonts w:hAnsi="ＭＳ 明朝" w:cs="ＭＳ 明朝" w:hint="eastAsia"/>
          <w:sz w:val="18"/>
          <w:szCs w:val="18"/>
        </w:rPr>
        <w:t>は、次の各号に掲げる式により算定する。この場合において、第１号中「指定部分に相応する</w:t>
      </w:r>
      <w:r w:rsidRPr="00684FBB">
        <w:rPr>
          <w:rFonts w:hAnsi="ＭＳ 明朝" w:hint="eastAsia"/>
          <w:sz w:val="18"/>
          <w:szCs w:val="18"/>
        </w:rPr>
        <w:t>業務委託料</w:t>
      </w:r>
      <w:r w:rsidRPr="00684FBB">
        <w:rPr>
          <w:rFonts w:hAnsi="ＭＳ 明朝" w:cs="ＭＳ 明朝" w:hint="eastAsia"/>
          <w:sz w:val="18"/>
          <w:szCs w:val="18"/>
        </w:rPr>
        <w:t>」及び第２号中「引渡部分に相応する</w:t>
      </w:r>
      <w:r w:rsidRPr="00684FBB">
        <w:rPr>
          <w:rFonts w:hAnsi="ＭＳ 明朝" w:hint="eastAsia"/>
          <w:sz w:val="18"/>
          <w:szCs w:val="18"/>
        </w:rPr>
        <w:t>業務委託料</w:t>
      </w:r>
      <w:r w:rsidRPr="00684FBB">
        <w:rPr>
          <w:rFonts w:hAnsi="ＭＳ 明朝" w:cs="ＭＳ 明朝" w:hint="eastAsia"/>
          <w:sz w:val="18"/>
          <w:szCs w:val="18"/>
        </w:rPr>
        <w:t>」は、発注者と受注者とが協議して定める。ただし、発注者が前２項において準用する第29条第２項の検査の結果の通知をした日から14日以内に協議が整わない場合には、発注者が定め、受注者に通知する。</w:t>
      </w:r>
    </w:p>
    <w:p w14:paraId="3FBEB5E7" w14:textId="77777777" w:rsidR="00994EFD" w:rsidRPr="00684FBB" w:rsidRDefault="00994EFD" w:rsidP="00994EFD">
      <w:pPr>
        <w:overflowPunct w:val="0"/>
        <w:autoSpaceDE w:val="0"/>
        <w:autoSpaceDN w:val="0"/>
        <w:adjustRightInd w:val="0"/>
        <w:ind w:leftChars="85" w:left="358" w:hangingChars="100" w:hanging="180"/>
        <w:textAlignment w:val="center"/>
        <w:rPr>
          <w:rFonts w:hAnsi="ＭＳ 明朝" w:cs="ＭＳ 明朝"/>
          <w:sz w:val="18"/>
          <w:szCs w:val="18"/>
        </w:rPr>
      </w:pPr>
      <w:r w:rsidRPr="00684FBB">
        <w:rPr>
          <w:rFonts w:hAnsi="ＭＳ 明朝" w:cs="ＭＳ 明朝" w:hint="eastAsia"/>
          <w:sz w:val="18"/>
          <w:szCs w:val="18"/>
        </w:rPr>
        <w:t>(1) 第１項に規定する部分引渡しに係る業務委託料</w:t>
      </w:r>
    </w:p>
    <w:p w14:paraId="12552B46" w14:textId="77777777" w:rsidR="00994EFD" w:rsidRPr="00684FBB" w:rsidRDefault="00994EFD" w:rsidP="00994EFD">
      <w:pPr>
        <w:overflowPunct w:val="0"/>
        <w:autoSpaceDE w:val="0"/>
        <w:autoSpaceDN w:val="0"/>
        <w:adjustRightInd w:val="0"/>
        <w:ind w:leftChars="170" w:left="357" w:firstLineChars="1" w:firstLine="2"/>
        <w:textAlignment w:val="center"/>
        <w:rPr>
          <w:rFonts w:hAnsi="ＭＳ 明朝" w:cs="ＭＳ 明朝"/>
          <w:sz w:val="18"/>
          <w:szCs w:val="18"/>
        </w:rPr>
      </w:pPr>
      <w:r w:rsidRPr="00684FBB">
        <w:rPr>
          <w:rFonts w:hAnsi="ＭＳ 明朝" w:cs="ＭＳ 明朝" w:hint="eastAsia"/>
          <w:sz w:val="18"/>
          <w:szCs w:val="18"/>
        </w:rPr>
        <w:t>指定部分に相応する業務委託料×（１－前払金の額／業務委託料）</w:t>
      </w:r>
    </w:p>
    <w:p w14:paraId="6869EA6E" w14:textId="77777777" w:rsidR="00994EFD" w:rsidRPr="00684FBB" w:rsidRDefault="00994EFD" w:rsidP="00994EFD">
      <w:pPr>
        <w:overflowPunct w:val="0"/>
        <w:autoSpaceDE w:val="0"/>
        <w:autoSpaceDN w:val="0"/>
        <w:adjustRightInd w:val="0"/>
        <w:ind w:leftChars="85" w:left="358" w:hangingChars="100" w:hanging="180"/>
        <w:textAlignment w:val="center"/>
        <w:rPr>
          <w:rFonts w:hAnsi="ＭＳ 明朝" w:cs="ＭＳ 明朝"/>
          <w:sz w:val="18"/>
          <w:szCs w:val="18"/>
        </w:rPr>
      </w:pPr>
      <w:r w:rsidRPr="00684FBB">
        <w:rPr>
          <w:rFonts w:hAnsi="ＭＳ 明朝" w:cs="ＭＳ 明朝" w:hint="eastAsia"/>
          <w:sz w:val="18"/>
          <w:szCs w:val="18"/>
        </w:rPr>
        <w:t>(2) 第２項に規定する部分引渡しに係る業務委託料</w:t>
      </w:r>
    </w:p>
    <w:p w14:paraId="42535B2C" w14:textId="77777777" w:rsidR="00994EFD" w:rsidRPr="00684FBB" w:rsidRDefault="00994EFD" w:rsidP="00994EFD">
      <w:pPr>
        <w:overflowPunct w:val="0"/>
        <w:autoSpaceDE w:val="0"/>
        <w:autoSpaceDN w:val="0"/>
        <w:adjustRightInd w:val="0"/>
        <w:ind w:leftChars="170" w:left="357" w:firstLineChars="1" w:firstLine="2"/>
        <w:textAlignment w:val="center"/>
        <w:rPr>
          <w:rFonts w:hAnsi="ＭＳ 明朝" w:cs="ＭＳ 明朝"/>
          <w:sz w:val="18"/>
          <w:szCs w:val="18"/>
        </w:rPr>
      </w:pPr>
      <w:r w:rsidRPr="00684FBB">
        <w:rPr>
          <w:rFonts w:hAnsi="ＭＳ 明朝" w:cs="ＭＳ 明朝" w:hint="eastAsia"/>
          <w:sz w:val="18"/>
          <w:szCs w:val="18"/>
        </w:rPr>
        <w:t>引渡部分に相応する業務委託料×（１－前払金の額／業務委託料）</w:t>
      </w:r>
    </w:p>
    <w:p w14:paraId="12DD7F54" w14:textId="77777777" w:rsidR="00994EFD" w:rsidRPr="00684FBB" w:rsidRDefault="00994EFD" w:rsidP="00994EFD">
      <w:pPr>
        <w:autoSpaceDE w:val="0"/>
        <w:autoSpaceDN w:val="0"/>
        <w:adjustRightInd w:val="0"/>
        <w:jc w:val="left"/>
        <w:rPr>
          <w:rFonts w:hAnsi="ＭＳ 明朝" w:cs="MS-PGothic"/>
          <w:sz w:val="18"/>
          <w:szCs w:val="18"/>
        </w:rPr>
      </w:pPr>
      <w:r w:rsidRPr="00684FBB">
        <w:rPr>
          <w:rFonts w:hAnsi="ＭＳ 明朝" w:cs="MS-PGothic" w:hint="eastAsia"/>
          <w:sz w:val="18"/>
          <w:szCs w:val="18"/>
        </w:rPr>
        <w:t>（債務負担行為に係る契約の特則）</w:t>
      </w:r>
    </w:p>
    <w:p w14:paraId="566A72E9"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第35条の２　債務負担行為に係る契約において、各会計年度における業務委託料の支払の限度額（以下この条において「支払限度額」という。）は、次のとおりとする。</w:t>
      </w:r>
    </w:p>
    <w:p w14:paraId="4CC733BA" w14:textId="77777777" w:rsidR="00994EFD" w:rsidRPr="00684FBB" w:rsidRDefault="00994EFD" w:rsidP="00994EFD">
      <w:pPr>
        <w:autoSpaceDE w:val="0"/>
        <w:autoSpaceDN w:val="0"/>
        <w:adjustRightInd w:val="0"/>
        <w:ind w:firstLineChars="600" w:firstLine="1080"/>
        <w:jc w:val="left"/>
        <w:rPr>
          <w:rFonts w:hAnsi="ＭＳ 明朝" w:cs="MS-PGothic"/>
          <w:sz w:val="18"/>
          <w:szCs w:val="18"/>
        </w:rPr>
      </w:pPr>
      <w:r w:rsidRPr="00684FBB">
        <w:rPr>
          <w:rFonts w:hAnsi="ＭＳ 明朝" w:cs="MS-PGothic" w:hint="eastAsia"/>
          <w:sz w:val="18"/>
          <w:szCs w:val="18"/>
        </w:rPr>
        <w:t xml:space="preserve">　　　　　年度　　　　　　　　　　円</w:t>
      </w:r>
    </w:p>
    <w:p w14:paraId="111853AB" w14:textId="77777777" w:rsidR="00994EFD" w:rsidRPr="00684FBB" w:rsidRDefault="00994EFD" w:rsidP="00994EFD">
      <w:pPr>
        <w:autoSpaceDE w:val="0"/>
        <w:autoSpaceDN w:val="0"/>
        <w:adjustRightInd w:val="0"/>
        <w:ind w:firstLineChars="600" w:firstLine="1080"/>
        <w:jc w:val="left"/>
        <w:rPr>
          <w:rFonts w:hAnsi="ＭＳ 明朝" w:cs="MS-PGothic"/>
          <w:sz w:val="18"/>
          <w:szCs w:val="18"/>
        </w:rPr>
      </w:pPr>
      <w:r w:rsidRPr="00684FBB">
        <w:rPr>
          <w:rFonts w:hAnsi="ＭＳ 明朝" w:cs="MS-PGothic" w:hint="eastAsia"/>
          <w:sz w:val="18"/>
          <w:szCs w:val="18"/>
        </w:rPr>
        <w:t xml:space="preserve">　　　　　年度　　　　　　　　　　円</w:t>
      </w:r>
    </w:p>
    <w:p w14:paraId="6D4E8C94" w14:textId="77777777" w:rsidR="00994EFD" w:rsidRPr="00684FBB" w:rsidRDefault="00994EFD" w:rsidP="00994EFD">
      <w:pPr>
        <w:autoSpaceDE w:val="0"/>
        <w:autoSpaceDN w:val="0"/>
        <w:adjustRightInd w:val="0"/>
        <w:ind w:firstLineChars="600" w:firstLine="1080"/>
        <w:jc w:val="left"/>
        <w:rPr>
          <w:rFonts w:hAnsi="ＭＳ 明朝" w:cs="MS-PGothic"/>
          <w:sz w:val="18"/>
          <w:szCs w:val="18"/>
        </w:rPr>
      </w:pPr>
      <w:r w:rsidRPr="00684FBB">
        <w:rPr>
          <w:rFonts w:hAnsi="ＭＳ 明朝" w:cs="MS-PGothic" w:hint="eastAsia"/>
          <w:sz w:val="18"/>
          <w:szCs w:val="18"/>
        </w:rPr>
        <w:t xml:space="preserve">　　　　　年度　　　　　　　　　　円</w:t>
      </w:r>
    </w:p>
    <w:p w14:paraId="7973F236" w14:textId="77777777" w:rsidR="00994EFD" w:rsidRPr="00684FBB" w:rsidRDefault="00994EFD" w:rsidP="00994EFD">
      <w:pPr>
        <w:autoSpaceDE w:val="0"/>
        <w:autoSpaceDN w:val="0"/>
        <w:adjustRightInd w:val="0"/>
        <w:jc w:val="left"/>
        <w:rPr>
          <w:rFonts w:hAnsi="ＭＳ 明朝" w:cs="MS-PGothic"/>
          <w:sz w:val="18"/>
          <w:szCs w:val="18"/>
        </w:rPr>
      </w:pPr>
      <w:r w:rsidRPr="00684FBB">
        <w:rPr>
          <w:rFonts w:hAnsi="ＭＳ 明朝" w:cs="MS-PGothic" w:hint="eastAsia"/>
          <w:sz w:val="18"/>
          <w:szCs w:val="18"/>
        </w:rPr>
        <w:t>２　支払限度額に対応する各会計年度の履行高予定額は</w:t>
      </w:r>
    </w:p>
    <w:p w14:paraId="702009E9" w14:textId="77777777" w:rsidR="00994EFD" w:rsidRPr="00684FBB" w:rsidRDefault="00994EFD" w:rsidP="00994EFD">
      <w:pPr>
        <w:autoSpaceDE w:val="0"/>
        <w:autoSpaceDN w:val="0"/>
        <w:adjustRightInd w:val="0"/>
        <w:ind w:firstLineChars="100" w:firstLine="180"/>
        <w:jc w:val="left"/>
        <w:rPr>
          <w:rFonts w:hAnsi="ＭＳ 明朝" w:cs="MS-PGothic"/>
          <w:sz w:val="18"/>
          <w:szCs w:val="18"/>
        </w:rPr>
      </w:pPr>
      <w:r w:rsidRPr="00684FBB">
        <w:rPr>
          <w:rFonts w:hAnsi="ＭＳ 明朝" w:cs="MS-PGothic" w:hint="eastAsia"/>
          <w:sz w:val="18"/>
          <w:szCs w:val="18"/>
        </w:rPr>
        <w:t>、次のとおりである。</w:t>
      </w:r>
    </w:p>
    <w:p w14:paraId="18291912" w14:textId="77777777" w:rsidR="00994EFD" w:rsidRPr="00684FBB" w:rsidRDefault="00994EFD" w:rsidP="00994EFD">
      <w:pPr>
        <w:autoSpaceDE w:val="0"/>
        <w:autoSpaceDN w:val="0"/>
        <w:adjustRightInd w:val="0"/>
        <w:ind w:firstLineChars="600" w:firstLine="1080"/>
        <w:jc w:val="left"/>
        <w:rPr>
          <w:rFonts w:hAnsi="ＭＳ 明朝" w:cs="MS-PGothic"/>
          <w:sz w:val="18"/>
          <w:szCs w:val="18"/>
        </w:rPr>
      </w:pPr>
      <w:r w:rsidRPr="00684FBB">
        <w:rPr>
          <w:rFonts w:hAnsi="ＭＳ 明朝" w:cs="MS-PGothic" w:hint="eastAsia"/>
          <w:sz w:val="18"/>
          <w:szCs w:val="18"/>
        </w:rPr>
        <w:t xml:space="preserve">　　　　　年度　　　　　　　　　　円</w:t>
      </w:r>
    </w:p>
    <w:p w14:paraId="7BB390E4" w14:textId="77777777" w:rsidR="00994EFD" w:rsidRPr="00684FBB" w:rsidRDefault="00994EFD" w:rsidP="00994EFD">
      <w:pPr>
        <w:autoSpaceDE w:val="0"/>
        <w:autoSpaceDN w:val="0"/>
        <w:adjustRightInd w:val="0"/>
        <w:ind w:firstLineChars="600" w:firstLine="1080"/>
        <w:jc w:val="left"/>
        <w:rPr>
          <w:rFonts w:hAnsi="ＭＳ 明朝" w:cs="MS-PGothic"/>
          <w:sz w:val="18"/>
          <w:szCs w:val="18"/>
        </w:rPr>
      </w:pPr>
      <w:r w:rsidRPr="00684FBB">
        <w:rPr>
          <w:rFonts w:hAnsi="ＭＳ 明朝" w:cs="MS-PGothic" w:hint="eastAsia"/>
          <w:sz w:val="18"/>
          <w:szCs w:val="18"/>
        </w:rPr>
        <w:t xml:space="preserve">　　　　　年度　　　　　　　　　　円</w:t>
      </w:r>
    </w:p>
    <w:p w14:paraId="32CA745D" w14:textId="77777777" w:rsidR="00994EFD" w:rsidRPr="00684FBB" w:rsidRDefault="00994EFD" w:rsidP="00994EFD">
      <w:pPr>
        <w:autoSpaceDE w:val="0"/>
        <w:autoSpaceDN w:val="0"/>
        <w:adjustRightInd w:val="0"/>
        <w:ind w:firstLineChars="600" w:firstLine="1080"/>
        <w:jc w:val="left"/>
        <w:rPr>
          <w:rFonts w:hAnsi="ＭＳ 明朝" w:cs="MS-PGothic"/>
          <w:sz w:val="18"/>
          <w:szCs w:val="18"/>
        </w:rPr>
      </w:pPr>
      <w:r w:rsidRPr="00684FBB">
        <w:rPr>
          <w:rFonts w:hAnsi="ＭＳ 明朝" w:cs="MS-PGothic" w:hint="eastAsia"/>
          <w:sz w:val="18"/>
          <w:szCs w:val="18"/>
        </w:rPr>
        <w:t xml:space="preserve">　　　　　年度　　　　　　　　　　円</w:t>
      </w:r>
    </w:p>
    <w:p w14:paraId="1BDEDF3E"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３　発注者は、予算上の都合その他の必要があるときは、第１項の支払限度額及び前項の履行高予定額を変更することができる。</w:t>
      </w:r>
    </w:p>
    <w:p w14:paraId="5026FDA0" w14:textId="77777777" w:rsidR="00994EFD" w:rsidRPr="00684FBB" w:rsidRDefault="00994EFD" w:rsidP="00994EFD">
      <w:pPr>
        <w:autoSpaceDE w:val="0"/>
        <w:autoSpaceDN w:val="0"/>
        <w:adjustRightInd w:val="0"/>
        <w:ind w:firstLineChars="100" w:firstLine="180"/>
        <w:jc w:val="left"/>
        <w:rPr>
          <w:rFonts w:hAnsi="ＭＳ 明朝" w:cs="MS-PGothic"/>
          <w:sz w:val="18"/>
          <w:szCs w:val="18"/>
        </w:rPr>
      </w:pPr>
      <w:r w:rsidRPr="00684FBB">
        <w:rPr>
          <w:rFonts w:hAnsi="ＭＳ 明朝" w:cs="MS-PGothic" w:hint="eastAsia"/>
          <w:sz w:val="18"/>
          <w:szCs w:val="18"/>
        </w:rPr>
        <w:t>（債務負担行為に係る契約の前金払の特則）</w:t>
      </w:r>
    </w:p>
    <w:p w14:paraId="02DCD47F"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第35条の３　債務負担行為に係る契約の前金払については、第32条中「契約書記載の業務完了の時期」とあるのは「契約書記載の業務完了の時期（最終の会計年度以外の会計年度にあっては、各会計年度末）」と、同条及び第33条中「業務委託料」とあるのは「当該会計年度の履行高予定額（前会計年度末における第34条の２第１項の業務委託料相当額（</w:t>
      </w:r>
      <w:r w:rsidRPr="00684FBB">
        <w:rPr>
          <w:rFonts w:hAnsi="ＭＳ 明朝" w:cs="MS-PGothic"/>
          <w:sz w:val="18"/>
          <w:szCs w:val="18"/>
        </w:rPr>
        <w:t xml:space="preserve"> </w:t>
      </w:r>
      <w:r w:rsidRPr="00684FBB">
        <w:rPr>
          <w:rFonts w:hAnsi="ＭＳ 明朝" w:cs="MS-PGothic" w:hint="eastAsia"/>
          <w:sz w:val="18"/>
          <w:szCs w:val="18"/>
        </w:rPr>
        <w:t>以下この条及び次条において「前会計年度末業務委託料相当額」という。）</w:t>
      </w:r>
      <w:r w:rsidRPr="00684FBB">
        <w:rPr>
          <w:rFonts w:hAnsi="ＭＳ 明朝" w:cs="MS-PGothic"/>
          <w:sz w:val="18"/>
          <w:szCs w:val="18"/>
        </w:rPr>
        <w:t xml:space="preserve"> </w:t>
      </w:r>
      <w:r w:rsidRPr="00684FBB">
        <w:rPr>
          <w:rFonts w:hAnsi="ＭＳ 明朝" w:cs="MS-PGothic" w:hint="eastAsia"/>
          <w:sz w:val="18"/>
          <w:szCs w:val="18"/>
        </w:rPr>
        <w:t>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受注者は、予算の執行が可能となる時期以前に前払金の支払を請求することはできない。</w:t>
      </w:r>
    </w:p>
    <w:p w14:paraId="6CD0B8CB"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２　前項の場合において、契約会計年度について前払金を支払わない旨が設計図書に定められているときには</w:t>
      </w:r>
    </w:p>
    <w:p w14:paraId="1E4E277B" w14:textId="77777777" w:rsidR="00994EFD" w:rsidRPr="00684FBB" w:rsidRDefault="00994EFD" w:rsidP="00994EFD">
      <w:pPr>
        <w:autoSpaceDE w:val="0"/>
        <w:autoSpaceDN w:val="0"/>
        <w:adjustRightInd w:val="0"/>
        <w:ind w:leftChars="86" w:left="181"/>
        <w:jc w:val="left"/>
        <w:rPr>
          <w:rFonts w:hAnsi="ＭＳ 明朝" w:cs="MS-PGothic"/>
          <w:sz w:val="18"/>
          <w:szCs w:val="18"/>
        </w:rPr>
      </w:pPr>
      <w:r w:rsidRPr="00684FBB">
        <w:rPr>
          <w:rFonts w:hAnsi="ＭＳ 明朝" w:cs="MS-PGothic" w:hint="eastAsia"/>
          <w:sz w:val="18"/>
          <w:szCs w:val="18"/>
        </w:rPr>
        <w:t>、同項の規定による読替え後の第32条第１項の規定にかかわらず、受注者は、契約会計年度について前払金の支払を請求することができない。</w:t>
      </w:r>
    </w:p>
    <w:p w14:paraId="374D5B19"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３　第１項の場合において、契約会計年度に翌会計年度分の前払金を含めて支払う旨が設計図書に定められているときには、同項の規定による読替え後の第32条第１項の規定にかかわらず、受注者は、契約会計年度に翌会計年度に支払うべき前払金相当分（　　　　円以内）</w:t>
      </w:r>
      <w:r w:rsidRPr="00684FBB">
        <w:rPr>
          <w:rFonts w:hAnsi="ＭＳ 明朝" w:cs="MS-PGothic"/>
          <w:sz w:val="18"/>
          <w:szCs w:val="18"/>
        </w:rPr>
        <w:t xml:space="preserve"> </w:t>
      </w:r>
      <w:r w:rsidRPr="00684FBB">
        <w:rPr>
          <w:rFonts w:hAnsi="ＭＳ 明朝" w:cs="MS-PGothic" w:hint="eastAsia"/>
          <w:sz w:val="18"/>
          <w:szCs w:val="18"/>
        </w:rPr>
        <w:t>を含めて前払金の支払を請求することができる。</w:t>
      </w:r>
    </w:p>
    <w:p w14:paraId="2DAC9783"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４　第１項の場合において、前会計年度末業務委託料相当額が前会計年度までの履行高予定額に達しないときには、同項の規定による読替え後の第32条第１項の規定にかかわらず、受注者は、業務委託料相当額が前会計年度までの履行高予定額に達するまで当該会計年度の前払金の支払を請求することができない。</w:t>
      </w:r>
    </w:p>
    <w:p w14:paraId="513D56BA"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33条第３項の規定を準用する。</w:t>
      </w:r>
    </w:p>
    <w:p w14:paraId="39350B1E" w14:textId="77777777" w:rsidR="00994EFD" w:rsidRPr="00684FBB" w:rsidRDefault="00994EFD" w:rsidP="00994EFD">
      <w:pPr>
        <w:autoSpaceDE w:val="0"/>
        <w:autoSpaceDN w:val="0"/>
        <w:adjustRightInd w:val="0"/>
        <w:ind w:firstLineChars="100" w:firstLine="180"/>
        <w:jc w:val="left"/>
        <w:rPr>
          <w:rFonts w:hAnsi="ＭＳ 明朝" w:cs="MS-PGothic"/>
          <w:sz w:val="18"/>
          <w:szCs w:val="18"/>
        </w:rPr>
      </w:pPr>
      <w:r w:rsidRPr="00684FBB">
        <w:rPr>
          <w:rFonts w:hAnsi="ＭＳ 明朝" w:cs="MS-PGothic" w:hint="eastAsia"/>
          <w:sz w:val="18"/>
          <w:szCs w:val="18"/>
        </w:rPr>
        <w:t>（債務負担行為に係る契約の部分払の特則）</w:t>
      </w:r>
    </w:p>
    <w:p w14:paraId="42F846CE"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第35条の４　債務負担行為に係る契約において、前会計年度末業務委託料相当額が前会計年度までの履行高予定額を超えた場合においては、受注者は、当該会計年度の当初に当該超過額（</w:t>
      </w:r>
      <w:r w:rsidRPr="00684FBB">
        <w:rPr>
          <w:rFonts w:hAnsi="ＭＳ 明朝" w:cs="MS-PGothic"/>
          <w:sz w:val="18"/>
          <w:szCs w:val="18"/>
        </w:rPr>
        <w:t xml:space="preserve"> </w:t>
      </w:r>
      <w:r w:rsidRPr="00684FBB">
        <w:rPr>
          <w:rFonts w:hAnsi="ＭＳ 明朝" w:cs="MS-PGothic" w:hint="eastAsia"/>
          <w:sz w:val="18"/>
          <w:szCs w:val="18"/>
        </w:rPr>
        <w:t>以下この条において「履行高超過額」という。）</w:t>
      </w:r>
      <w:r w:rsidRPr="00684FBB">
        <w:rPr>
          <w:rFonts w:hAnsi="ＭＳ 明朝" w:cs="MS-PGothic"/>
          <w:sz w:val="18"/>
          <w:szCs w:val="18"/>
        </w:rPr>
        <w:t xml:space="preserve"> </w:t>
      </w:r>
      <w:r w:rsidRPr="00684FBB">
        <w:rPr>
          <w:rFonts w:hAnsi="ＭＳ 明朝" w:cs="MS-PGothic" w:hint="eastAsia"/>
          <w:sz w:val="18"/>
          <w:szCs w:val="18"/>
        </w:rPr>
        <w:t>について部分払を請求することができる。ただし、契約会計年度以外の会計年度においては、受注者は、予算の執行が可能となる時期以前に部分払の支払を請求することはできない。</w:t>
      </w:r>
    </w:p>
    <w:p w14:paraId="49C11C8F"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２　この契約において、前払金の支払を受けている場合の部分払金の額については、第34条の２第６項及び第７項の規定にかかわらず、次の式により算定する。</w:t>
      </w:r>
    </w:p>
    <w:p w14:paraId="10717DFB" w14:textId="77777777" w:rsidR="00994EFD" w:rsidRPr="00684FBB" w:rsidRDefault="00994EFD" w:rsidP="00994EFD">
      <w:pPr>
        <w:autoSpaceDE w:val="0"/>
        <w:autoSpaceDN w:val="0"/>
        <w:adjustRightInd w:val="0"/>
        <w:ind w:leftChars="258" w:left="542"/>
        <w:jc w:val="left"/>
        <w:rPr>
          <w:rFonts w:hAnsi="ＭＳ 明朝" w:cs="MS-PGothic"/>
          <w:sz w:val="18"/>
          <w:szCs w:val="18"/>
        </w:rPr>
      </w:pPr>
      <w:r w:rsidRPr="00684FBB">
        <w:rPr>
          <w:rFonts w:hAnsi="ＭＳ 明朝" w:cs="MS-PGothic" w:hint="eastAsia"/>
          <w:sz w:val="18"/>
          <w:szCs w:val="18"/>
        </w:rPr>
        <w:t>部分払金の額≦</w:t>
      </w:r>
      <w:r w:rsidRPr="00684FBB">
        <w:rPr>
          <w:rFonts w:hAnsi="ＭＳ 明朝" w:cs="MS-PGothic"/>
          <w:sz w:val="18"/>
          <w:szCs w:val="18"/>
        </w:rPr>
        <w:t xml:space="preserve"> </w:t>
      </w:r>
      <w:r w:rsidRPr="00684FBB">
        <w:rPr>
          <w:rFonts w:hAnsi="ＭＳ 明朝" w:cs="MS-PGothic" w:hint="eastAsia"/>
          <w:sz w:val="18"/>
          <w:szCs w:val="18"/>
        </w:rPr>
        <w:t>業務委託料相当額×９／10－（前会計年度までの支払金額＋</w:t>
      </w:r>
      <w:r w:rsidRPr="00684FBB">
        <w:rPr>
          <w:rFonts w:hAnsi="ＭＳ 明朝" w:cs="MS-PGothic"/>
          <w:sz w:val="18"/>
          <w:szCs w:val="18"/>
        </w:rPr>
        <w:t xml:space="preserve"> </w:t>
      </w:r>
      <w:r w:rsidRPr="00684FBB">
        <w:rPr>
          <w:rFonts w:hAnsi="ＭＳ 明朝" w:cs="MS-PGothic" w:hint="eastAsia"/>
          <w:sz w:val="18"/>
          <w:szCs w:val="18"/>
        </w:rPr>
        <w:t>当該会計年度の部分払金額）－｛業務委託料相当額－（前会計年度までの履行高予定額＋履行高超過額）｝×当該会計年度前払金額／当該会計年度の履行高予定額</w:t>
      </w:r>
    </w:p>
    <w:p w14:paraId="6CFACC77" w14:textId="77777777" w:rsidR="00994EFD" w:rsidRPr="00684FBB" w:rsidRDefault="00994EFD" w:rsidP="00994EFD">
      <w:pPr>
        <w:autoSpaceDE w:val="0"/>
        <w:autoSpaceDN w:val="0"/>
        <w:adjustRightInd w:val="0"/>
        <w:ind w:left="180" w:hangingChars="100" w:hanging="180"/>
        <w:jc w:val="left"/>
        <w:rPr>
          <w:rFonts w:hAnsi="ＭＳ 明朝" w:cs="MS-PGothic"/>
          <w:sz w:val="18"/>
          <w:szCs w:val="18"/>
        </w:rPr>
      </w:pPr>
      <w:r w:rsidRPr="00684FBB">
        <w:rPr>
          <w:rFonts w:hAnsi="ＭＳ 明朝" w:cs="MS-PGothic" w:hint="eastAsia"/>
          <w:sz w:val="18"/>
          <w:szCs w:val="18"/>
        </w:rPr>
        <w:t>３　各会計年度において、部分払を請求できる回数は、</w:t>
      </w:r>
      <w:r w:rsidRPr="00684FBB">
        <w:rPr>
          <w:rFonts w:hAnsi="ＭＳ 明朝" w:cs="MS-PGothic" w:hint="eastAsia"/>
          <w:sz w:val="18"/>
          <w:szCs w:val="18"/>
        </w:rPr>
        <w:lastRenderedPageBreak/>
        <w:t>次のとおりとする。</w:t>
      </w:r>
    </w:p>
    <w:p w14:paraId="6C82D99A" w14:textId="77777777" w:rsidR="00994EFD" w:rsidRPr="00684FBB" w:rsidRDefault="00994EFD" w:rsidP="00994EFD">
      <w:pPr>
        <w:autoSpaceDE w:val="0"/>
        <w:autoSpaceDN w:val="0"/>
        <w:adjustRightInd w:val="0"/>
        <w:ind w:firstLineChars="600" w:firstLine="1080"/>
        <w:jc w:val="left"/>
        <w:rPr>
          <w:rFonts w:hAnsi="ＭＳ 明朝" w:cs="MS-PGothic"/>
          <w:sz w:val="18"/>
          <w:szCs w:val="18"/>
        </w:rPr>
      </w:pPr>
      <w:r w:rsidRPr="00684FBB">
        <w:rPr>
          <w:rFonts w:hAnsi="ＭＳ 明朝" w:cs="MS-PGothic" w:hint="eastAsia"/>
          <w:sz w:val="18"/>
          <w:szCs w:val="18"/>
        </w:rPr>
        <w:t xml:space="preserve">　　　　年度　　　　回</w:t>
      </w:r>
    </w:p>
    <w:p w14:paraId="72E2EA32" w14:textId="77777777" w:rsidR="00994EFD" w:rsidRPr="00684FBB" w:rsidRDefault="00994EFD" w:rsidP="00994EFD">
      <w:pPr>
        <w:autoSpaceDE w:val="0"/>
        <w:autoSpaceDN w:val="0"/>
        <w:adjustRightInd w:val="0"/>
        <w:ind w:firstLineChars="600" w:firstLine="1080"/>
        <w:jc w:val="left"/>
        <w:rPr>
          <w:rFonts w:hAnsi="ＭＳ 明朝" w:cs="MS-PGothic"/>
          <w:sz w:val="18"/>
          <w:szCs w:val="18"/>
        </w:rPr>
      </w:pPr>
      <w:r w:rsidRPr="00684FBB">
        <w:rPr>
          <w:rFonts w:hAnsi="ＭＳ 明朝" w:cs="MS-PGothic" w:hint="eastAsia"/>
          <w:sz w:val="18"/>
          <w:szCs w:val="18"/>
        </w:rPr>
        <w:t xml:space="preserve">　　　　年度　　　　回</w:t>
      </w:r>
    </w:p>
    <w:p w14:paraId="063F66BF" w14:textId="77777777" w:rsidR="00994EFD" w:rsidRPr="00684FBB" w:rsidRDefault="00994EFD" w:rsidP="00994EFD">
      <w:pPr>
        <w:autoSpaceDE w:val="0"/>
        <w:autoSpaceDN w:val="0"/>
        <w:adjustRightInd w:val="0"/>
        <w:ind w:firstLineChars="600" w:firstLine="1080"/>
        <w:jc w:val="left"/>
        <w:rPr>
          <w:rFonts w:hAnsi="ＭＳ 明朝" w:cs="MS-PGothic"/>
          <w:sz w:val="18"/>
          <w:szCs w:val="18"/>
        </w:rPr>
      </w:pPr>
      <w:r w:rsidRPr="00684FBB">
        <w:rPr>
          <w:rFonts w:hAnsi="ＭＳ 明朝" w:cs="MS-PGothic" w:hint="eastAsia"/>
          <w:sz w:val="18"/>
          <w:szCs w:val="18"/>
        </w:rPr>
        <w:t xml:space="preserve">　　　　年度　　　　回</w:t>
      </w:r>
    </w:p>
    <w:p w14:paraId="49555420"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（第三者による代理受領）</w:t>
      </w:r>
    </w:p>
    <w:p w14:paraId="698925F1"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第36条　受注者は、発注者の承諾を得て</w:t>
      </w:r>
      <w:r w:rsidRPr="00684FBB">
        <w:rPr>
          <w:rFonts w:hAnsi="ＭＳ 明朝" w:hint="eastAsia"/>
          <w:sz w:val="18"/>
          <w:szCs w:val="18"/>
        </w:rPr>
        <w:t>業務委託料</w:t>
      </w:r>
      <w:r w:rsidRPr="00684FBB">
        <w:rPr>
          <w:rFonts w:hAnsi="ＭＳ 明朝" w:cs="ＭＳ 明朝" w:hint="eastAsia"/>
          <w:sz w:val="18"/>
          <w:szCs w:val="18"/>
        </w:rPr>
        <w:t>の全部又は一部の受領につき、第三者を代理人とすることができる。</w:t>
      </w:r>
    </w:p>
    <w:p w14:paraId="4D8171FB"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30条（第35条において準用する場合を含む。）又は第34条の２の規定に基づく支払をしなければならない。</w:t>
      </w:r>
    </w:p>
    <w:p w14:paraId="79FE8571" w14:textId="77777777" w:rsidR="00994EFD" w:rsidRPr="00684FBB" w:rsidRDefault="00994EFD" w:rsidP="00994EFD">
      <w:pPr>
        <w:overflowPunct w:val="0"/>
        <w:autoSpaceDE w:val="0"/>
        <w:autoSpaceDN w:val="0"/>
        <w:adjustRightInd w:val="0"/>
        <w:ind w:leftChars="86" w:left="181"/>
        <w:textAlignment w:val="center"/>
        <w:rPr>
          <w:rFonts w:hAnsi="ＭＳ 明朝" w:cs="ＭＳ 明朝"/>
          <w:sz w:val="18"/>
          <w:szCs w:val="18"/>
        </w:rPr>
      </w:pPr>
      <w:r w:rsidRPr="00684FBB">
        <w:rPr>
          <w:rFonts w:hAnsi="ＭＳ 明朝" w:cs="ＭＳ 明朝" w:hint="eastAsia"/>
          <w:sz w:val="18"/>
          <w:szCs w:val="18"/>
        </w:rPr>
        <w:t>（前払金等の不払に対する業務中止）</w:t>
      </w:r>
    </w:p>
    <w:p w14:paraId="34524965"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第37条　受注者は、発注者が第32条、第34条の２又は第35条において準用される第30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53D67F95" w14:textId="77777777" w:rsidR="00994EFD" w:rsidRPr="00684FBB" w:rsidRDefault="00994EFD" w:rsidP="00994EFD">
      <w:pPr>
        <w:overflowPunct w:val="0"/>
        <w:autoSpaceDE w:val="0"/>
        <w:autoSpaceDN w:val="0"/>
        <w:adjustRightInd w:val="0"/>
        <w:ind w:left="180" w:hangingChars="100" w:hanging="180"/>
        <w:textAlignment w:val="center"/>
        <w:rPr>
          <w:rFonts w:hAnsi="ＭＳ 明朝" w:cs="ＭＳ 明朝"/>
          <w:sz w:val="18"/>
          <w:szCs w:val="18"/>
        </w:rPr>
      </w:pPr>
      <w:r w:rsidRPr="00684FBB">
        <w:rPr>
          <w:rFonts w:hAnsi="ＭＳ 明朝" w:cs="ＭＳ 明朝" w:hint="eastAsia"/>
          <w:sz w:val="18"/>
          <w:szCs w:val="18"/>
        </w:rPr>
        <w:t>２　発注者は、前項の規定により受注者が業務を一時中止した場合において、必要があると認められるときは履行期間若しくは</w:t>
      </w:r>
      <w:r w:rsidRPr="00684FBB">
        <w:rPr>
          <w:rFonts w:hAnsi="ＭＳ 明朝" w:hint="eastAsia"/>
          <w:sz w:val="18"/>
          <w:szCs w:val="18"/>
        </w:rPr>
        <w:t>業務委託料</w:t>
      </w:r>
      <w:r w:rsidRPr="00684FBB">
        <w:rPr>
          <w:rFonts w:hAnsi="ＭＳ 明朝" w:cs="ＭＳ 明朝" w:hint="eastAsia"/>
          <w:sz w:val="18"/>
          <w:szCs w:val="18"/>
        </w:rPr>
        <w:t>を変更し、又は受注者が増加費用を必要とし、若しくは受注者に損害を及ぼしたときは必要な費用を負担しなければならない。</w:t>
      </w:r>
    </w:p>
    <w:p w14:paraId="66E95370"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（契約不適合責任）</w:t>
      </w:r>
    </w:p>
    <w:p w14:paraId="2032E780"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第38条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5BE7DDFC"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２　前項の場合において、受注者は、発注者に不相当な負担を課するものでないときは、発注者が請求した方法と異なる方法による履行の追完をすることができる。</w:t>
      </w:r>
    </w:p>
    <w:p w14:paraId="693BE722"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A1EF458"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(１</w:t>
      </w:r>
      <w:r w:rsidR="00580B01" w:rsidRPr="00684FBB">
        <w:rPr>
          <w:rFonts w:hAnsi="ＭＳ 明朝" w:cs="ＭＳ 明朝"/>
          <w:sz w:val="18"/>
          <w:szCs w:val="18"/>
        </w:rPr>
        <w:t>)</w:t>
      </w:r>
      <w:r w:rsidRPr="00684FBB">
        <w:rPr>
          <w:rFonts w:hAnsi="ＭＳ 明朝" w:cs="ＭＳ 明朝" w:hint="eastAsia"/>
          <w:sz w:val="18"/>
          <w:szCs w:val="18"/>
        </w:rPr>
        <w:t xml:space="preserve">　履行の追完が不能であるとき。</w:t>
      </w:r>
    </w:p>
    <w:p w14:paraId="5090AA83"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(２</w:t>
      </w:r>
      <w:r w:rsidR="00580B01" w:rsidRPr="00684FBB">
        <w:rPr>
          <w:rFonts w:hAnsi="ＭＳ 明朝" w:cs="ＭＳ 明朝"/>
          <w:sz w:val="18"/>
          <w:szCs w:val="18"/>
        </w:rPr>
        <w:t>)</w:t>
      </w:r>
      <w:r w:rsidRPr="00684FBB">
        <w:rPr>
          <w:rFonts w:hAnsi="ＭＳ 明朝" w:cs="ＭＳ 明朝" w:hint="eastAsia"/>
          <w:sz w:val="18"/>
          <w:szCs w:val="18"/>
        </w:rPr>
        <w:t xml:space="preserve">　受注者が履行の追完を拒絶する意思を明確に表示したとき。</w:t>
      </w:r>
    </w:p>
    <w:p w14:paraId="58EA358F"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(３</w:t>
      </w:r>
      <w:r w:rsidR="00580B01" w:rsidRPr="00684FBB">
        <w:rPr>
          <w:rFonts w:hAnsi="ＭＳ 明朝" w:cs="ＭＳ 明朝"/>
          <w:sz w:val="18"/>
          <w:szCs w:val="18"/>
        </w:rPr>
        <w:t>)</w:t>
      </w:r>
      <w:r w:rsidRPr="00684FBB">
        <w:rPr>
          <w:rFonts w:hAnsi="ＭＳ 明朝" w:cs="ＭＳ 明朝" w:hint="eastAsia"/>
          <w:sz w:val="18"/>
          <w:szCs w:val="18"/>
        </w:rPr>
        <w:t xml:space="preserve">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C15A437"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(４</w:t>
      </w:r>
      <w:r w:rsidR="00580B01" w:rsidRPr="00684FBB">
        <w:rPr>
          <w:rFonts w:hAnsi="ＭＳ 明朝" w:cs="ＭＳ 明朝"/>
          <w:sz w:val="18"/>
          <w:szCs w:val="18"/>
        </w:rPr>
        <w:t>)</w:t>
      </w:r>
      <w:r w:rsidRPr="00684FBB">
        <w:rPr>
          <w:rFonts w:hAnsi="ＭＳ 明朝" w:cs="ＭＳ 明朝" w:hint="eastAsia"/>
          <w:sz w:val="18"/>
          <w:szCs w:val="18"/>
        </w:rPr>
        <w:t xml:space="preserve">　前各号に掲げる場合のほか、発注者がこの項の規定による催告をしても履行の追完を受ける見込みがないことが明らかであるとき。</w:t>
      </w:r>
    </w:p>
    <w:p w14:paraId="55498FB8"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（発注者の任意解除権）</w:t>
      </w:r>
    </w:p>
    <w:p w14:paraId="021B7976"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第39条　発注者は、業務が完了するまでの間は、次条又は第41条若しくは第41条の２の規定によるほか、必要があるときは、この契約を解除することができる。</w:t>
      </w:r>
    </w:p>
    <w:p w14:paraId="730F61C1"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２　発注者は、前項の規定によりこの契約を解除した場合において、受注者に損害を及ぼしたときは、その損害を賠償しなければならない。</w:t>
      </w:r>
    </w:p>
    <w:p w14:paraId="30262AAB"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（発注者の催告による解除権）</w:t>
      </w:r>
    </w:p>
    <w:p w14:paraId="433FAEC6"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第40条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D20B4CC"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(１</w:t>
      </w:r>
      <w:r w:rsidR="00580B01" w:rsidRPr="00684FBB">
        <w:rPr>
          <w:rFonts w:hAnsi="ＭＳ 明朝" w:cs="ＭＳ 明朝"/>
          <w:sz w:val="18"/>
          <w:szCs w:val="18"/>
        </w:rPr>
        <w:t>)</w:t>
      </w:r>
      <w:r w:rsidRPr="00684FBB">
        <w:rPr>
          <w:rFonts w:hAnsi="ＭＳ 明朝" w:cs="ＭＳ 明朝" w:hint="eastAsia"/>
          <w:sz w:val="18"/>
          <w:szCs w:val="18"/>
        </w:rPr>
        <w:t xml:space="preserve">　第４条第４項に規定する書類を提出せず、又は虚偽の記載をしてこれを提出したとき。</w:t>
      </w:r>
    </w:p>
    <w:p w14:paraId="6AC4F243"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(２</w:t>
      </w:r>
      <w:r w:rsidR="00580B01" w:rsidRPr="00684FBB">
        <w:rPr>
          <w:rFonts w:hAnsi="ＭＳ 明朝" w:cs="ＭＳ 明朝"/>
          <w:sz w:val="18"/>
          <w:szCs w:val="18"/>
        </w:rPr>
        <w:t>)</w:t>
      </w:r>
      <w:r w:rsidRPr="00684FBB">
        <w:rPr>
          <w:rFonts w:hAnsi="ＭＳ 明朝" w:cs="ＭＳ 明朝" w:hint="eastAsia"/>
          <w:sz w:val="18"/>
          <w:szCs w:val="18"/>
        </w:rPr>
        <w:t xml:space="preserve">　正当な理由なく、業務に着手すべき期日を過ぎても業務に着手しないとき。</w:t>
      </w:r>
    </w:p>
    <w:p w14:paraId="208EF3CC"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(３</w:t>
      </w:r>
      <w:r w:rsidR="00580B01" w:rsidRPr="00684FBB">
        <w:rPr>
          <w:rFonts w:hAnsi="ＭＳ 明朝" w:cs="ＭＳ 明朝"/>
          <w:sz w:val="18"/>
          <w:szCs w:val="18"/>
        </w:rPr>
        <w:t>)</w:t>
      </w:r>
      <w:r w:rsidRPr="00684FBB">
        <w:rPr>
          <w:rFonts w:hAnsi="ＭＳ 明朝" w:cs="ＭＳ 明朝" w:hint="eastAsia"/>
          <w:sz w:val="18"/>
          <w:szCs w:val="18"/>
        </w:rPr>
        <w:t xml:space="preserve">　履行期間内に業務が完了しないとき又は履行期間経過後相当の期間内に業務を完了する見込みがないと認められるとき。</w:t>
      </w:r>
    </w:p>
    <w:p w14:paraId="272B8B8A"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(４</w:t>
      </w:r>
      <w:r w:rsidR="00580B01" w:rsidRPr="00684FBB">
        <w:rPr>
          <w:rFonts w:hAnsi="ＭＳ 明朝" w:cs="ＭＳ 明朝"/>
          <w:sz w:val="18"/>
          <w:szCs w:val="18"/>
        </w:rPr>
        <w:t>)</w:t>
      </w:r>
      <w:r w:rsidRPr="00684FBB">
        <w:rPr>
          <w:rFonts w:hAnsi="ＭＳ 明朝" w:cs="ＭＳ 明朝" w:hint="eastAsia"/>
          <w:sz w:val="18"/>
          <w:szCs w:val="18"/>
        </w:rPr>
        <w:t xml:space="preserve">　主任技術者を配置しなかったとき。</w:t>
      </w:r>
    </w:p>
    <w:p w14:paraId="4C94E9F9"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(５</w:t>
      </w:r>
      <w:r w:rsidR="00580B01" w:rsidRPr="00684FBB">
        <w:rPr>
          <w:rFonts w:hAnsi="ＭＳ 明朝" w:cs="ＭＳ 明朝"/>
          <w:sz w:val="18"/>
          <w:szCs w:val="18"/>
        </w:rPr>
        <w:t>)</w:t>
      </w:r>
      <w:r w:rsidRPr="00684FBB">
        <w:rPr>
          <w:rFonts w:hAnsi="ＭＳ 明朝" w:cs="ＭＳ 明朝" w:hint="eastAsia"/>
          <w:sz w:val="18"/>
          <w:szCs w:val="18"/>
        </w:rPr>
        <w:t xml:space="preserve">　正当な理由なく、第38条第１項の履行の追完がなされないとき。</w:t>
      </w:r>
    </w:p>
    <w:p w14:paraId="07E0E22F"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(６</w:t>
      </w:r>
      <w:r w:rsidR="00580B01" w:rsidRPr="00684FBB">
        <w:rPr>
          <w:rFonts w:hAnsi="ＭＳ 明朝" w:cs="ＭＳ 明朝"/>
          <w:sz w:val="18"/>
          <w:szCs w:val="18"/>
        </w:rPr>
        <w:t>)</w:t>
      </w:r>
      <w:r w:rsidRPr="00684FBB">
        <w:rPr>
          <w:rFonts w:hAnsi="ＭＳ 明朝" w:cs="ＭＳ 明朝" w:hint="eastAsia"/>
          <w:sz w:val="18"/>
          <w:szCs w:val="18"/>
        </w:rPr>
        <w:t xml:space="preserve">　前各号に掲げる場合のほか、この契約に違反したとき。</w:t>
      </w:r>
    </w:p>
    <w:p w14:paraId="5951C7B1"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（発注者の催告によらない解除権）</w:t>
      </w:r>
    </w:p>
    <w:p w14:paraId="3166A7FE"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第41条　発注者は、受注者が次の各号のいずれかに該当するときは、直ちに契約を解除することができる。</w:t>
      </w:r>
    </w:p>
    <w:p w14:paraId="4A479B2E"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(１</w:t>
      </w:r>
      <w:r w:rsidR="00580B01" w:rsidRPr="00684FBB">
        <w:rPr>
          <w:rFonts w:hAnsi="ＭＳ 明朝" w:cs="ＭＳ 明朝"/>
          <w:sz w:val="18"/>
          <w:szCs w:val="18"/>
        </w:rPr>
        <w:t>)</w:t>
      </w:r>
      <w:r w:rsidRPr="00684FBB">
        <w:rPr>
          <w:rFonts w:hAnsi="ＭＳ 明朝" w:cs="ＭＳ 明朝" w:hint="eastAsia"/>
          <w:sz w:val="18"/>
          <w:szCs w:val="18"/>
        </w:rPr>
        <w:t xml:space="preserve">　第４条第１項の規定に違反して業務委託料債権を譲渡したとき。</w:t>
      </w:r>
    </w:p>
    <w:p w14:paraId="381920BB"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(２</w:t>
      </w:r>
      <w:r w:rsidR="00580B01" w:rsidRPr="00684FBB">
        <w:rPr>
          <w:rFonts w:hAnsi="ＭＳ 明朝" w:cs="ＭＳ 明朝"/>
          <w:sz w:val="18"/>
          <w:szCs w:val="18"/>
        </w:rPr>
        <w:t>)</w:t>
      </w:r>
      <w:r w:rsidRPr="00684FBB">
        <w:rPr>
          <w:rFonts w:hAnsi="ＭＳ 明朝" w:cs="ＭＳ 明朝" w:hint="eastAsia"/>
          <w:sz w:val="18"/>
          <w:szCs w:val="18"/>
        </w:rPr>
        <w:t xml:space="preserve">　第４条第４項の規定に違反して譲渡により得た資金を当該工事の施工以外に使用したとき。</w:t>
      </w:r>
    </w:p>
    <w:p w14:paraId="37098ACA"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(３</w:t>
      </w:r>
      <w:r w:rsidR="00580B01" w:rsidRPr="00684FBB">
        <w:rPr>
          <w:rFonts w:hAnsi="ＭＳ 明朝" w:cs="ＭＳ 明朝"/>
          <w:sz w:val="18"/>
          <w:szCs w:val="18"/>
        </w:rPr>
        <w:t>)</w:t>
      </w:r>
      <w:r w:rsidRPr="00684FBB">
        <w:rPr>
          <w:rFonts w:hAnsi="ＭＳ 明朝" w:cs="ＭＳ 明朝" w:hint="eastAsia"/>
          <w:sz w:val="18"/>
          <w:szCs w:val="18"/>
        </w:rPr>
        <w:t xml:space="preserve">　この契約の成果物を完成することができないことが明らかであるとき。</w:t>
      </w:r>
    </w:p>
    <w:p w14:paraId="041E2D98"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(４</w:t>
      </w:r>
      <w:r w:rsidR="00580B01" w:rsidRPr="00684FBB">
        <w:rPr>
          <w:rFonts w:hAnsi="ＭＳ 明朝" w:cs="ＭＳ 明朝"/>
          <w:sz w:val="18"/>
          <w:szCs w:val="18"/>
        </w:rPr>
        <w:t>)</w:t>
      </w:r>
      <w:r w:rsidRPr="00684FBB">
        <w:rPr>
          <w:rFonts w:hAnsi="ＭＳ 明朝" w:cs="ＭＳ 明朝" w:hint="eastAsia"/>
          <w:sz w:val="18"/>
          <w:szCs w:val="18"/>
        </w:rPr>
        <w:t xml:space="preserve">　受注者がこの契約の成果物の完成の債務の履行を拒絶する意思を明確に表示したとき。</w:t>
      </w:r>
    </w:p>
    <w:p w14:paraId="14C7DB44"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(５</w:t>
      </w:r>
      <w:r w:rsidR="00580B01" w:rsidRPr="00684FBB">
        <w:rPr>
          <w:rFonts w:hAnsi="ＭＳ 明朝" w:cs="ＭＳ 明朝"/>
          <w:sz w:val="18"/>
          <w:szCs w:val="18"/>
        </w:rPr>
        <w:t>)</w:t>
      </w:r>
      <w:r w:rsidRPr="00684FBB">
        <w:rPr>
          <w:rFonts w:hAnsi="ＭＳ 明朝" w:cs="ＭＳ 明朝" w:hint="eastAsia"/>
          <w:sz w:val="18"/>
          <w:szCs w:val="18"/>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2337846"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(６</w:t>
      </w:r>
      <w:r w:rsidR="00580B01" w:rsidRPr="00684FBB">
        <w:rPr>
          <w:rFonts w:hAnsi="ＭＳ 明朝" w:cs="ＭＳ 明朝"/>
          <w:sz w:val="18"/>
          <w:szCs w:val="18"/>
        </w:rPr>
        <w:t>)</w:t>
      </w:r>
      <w:r w:rsidRPr="00684FBB">
        <w:rPr>
          <w:rFonts w:hAnsi="ＭＳ 明朝" w:cs="ＭＳ 明朝" w:hint="eastAsia"/>
          <w:sz w:val="18"/>
          <w:szCs w:val="18"/>
        </w:rPr>
        <w:t xml:space="preserve">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1B99F497"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sz w:val="18"/>
          <w:szCs w:val="18"/>
        </w:rPr>
        <w:t>(</w:t>
      </w:r>
      <w:r w:rsidR="00580B01" w:rsidRPr="00684FBB">
        <w:rPr>
          <w:rFonts w:hAnsi="ＭＳ 明朝" w:cs="ＭＳ 明朝" w:hint="eastAsia"/>
          <w:sz w:val="18"/>
          <w:szCs w:val="18"/>
        </w:rPr>
        <w:t>７</w:t>
      </w:r>
      <w:r w:rsidR="00580B01" w:rsidRPr="00684FBB">
        <w:rPr>
          <w:rFonts w:hAnsi="ＭＳ 明朝" w:cs="ＭＳ 明朝"/>
          <w:sz w:val="18"/>
          <w:szCs w:val="18"/>
        </w:rPr>
        <w:t>)</w:t>
      </w:r>
      <w:r w:rsidRPr="00684FBB">
        <w:rPr>
          <w:rFonts w:hAnsi="ＭＳ 明朝" w:cs="ＭＳ 明朝" w:hint="eastAsia"/>
          <w:sz w:val="18"/>
          <w:szCs w:val="18"/>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7C49128E"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(８</w:t>
      </w:r>
      <w:r w:rsidR="00580B01" w:rsidRPr="00684FBB">
        <w:rPr>
          <w:rFonts w:hAnsi="ＭＳ 明朝" w:cs="ＭＳ 明朝"/>
          <w:sz w:val="18"/>
          <w:szCs w:val="18"/>
        </w:rPr>
        <w:t>)</w:t>
      </w:r>
      <w:r w:rsidRPr="00684FBB">
        <w:rPr>
          <w:rFonts w:hAnsi="ＭＳ 明朝" w:cs="ＭＳ 明朝" w:hint="eastAsia"/>
          <w:sz w:val="18"/>
          <w:szCs w:val="18"/>
        </w:rPr>
        <w:t xml:space="preserve">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1A59B94A"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(９</w:t>
      </w:r>
      <w:r w:rsidR="00580B01" w:rsidRPr="00684FBB">
        <w:rPr>
          <w:rFonts w:hAnsi="ＭＳ 明朝" w:cs="ＭＳ 明朝"/>
          <w:sz w:val="18"/>
          <w:szCs w:val="18"/>
        </w:rPr>
        <w:t>)</w:t>
      </w:r>
      <w:r w:rsidRPr="00684FBB">
        <w:rPr>
          <w:rFonts w:hAnsi="ＭＳ 明朝" w:cs="ＭＳ 明朝" w:hint="eastAsia"/>
          <w:sz w:val="18"/>
          <w:szCs w:val="18"/>
        </w:rPr>
        <w:t xml:space="preserve">　第43条又は第44条の規定によらないでこの契約の解除を申し出たとき。</w:t>
      </w:r>
    </w:p>
    <w:p w14:paraId="7F260E57"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(10</w:t>
      </w:r>
      <w:r w:rsidR="00580B01" w:rsidRPr="00684FBB">
        <w:rPr>
          <w:rFonts w:hAnsi="ＭＳ 明朝" w:cs="ＭＳ 明朝"/>
          <w:sz w:val="18"/>
          <w:szCs w:val="18"/>
        </w:rPr>
        <w:t>)</w:t>
      </w:r>
      <w:r w:rsidRPr="00684FBB">
        <w:rPr>
          <w:rFonts w:hAnsi="ＭＳ 明朝" w:cs="ＭＳ 明朝" w:hint="eastAsia"/>
          <w:sz w:val="18"/>
          <w:szCs w:val="18"/>
        </w:rPr>
        <w:t xml:space="preserve">　受注者が次のいずれかに該当するとき。</w:t>
      </w:r>
    </w:p>
    <w:p w14:paraId="7201243A" w14:textId="77777777" w:rsidR="00994EFD" w:rsidRPr="00684FBB" w:rsidRDefault="00994EFD" w:rsidP="00994EFD">
      <w:pPr>
        <w:overflowPunct w:val="0"/>
        <w:autoSpaceDE w:val="0"/>
        <w:autoSpaceDN w:val="0"/>
        <w:adjustRightInd w:val="0"/>
        <w:spacing w:line="240" w:lineRule="exact"/>
        <w:ind w:left="540" w:hangingChars="300" w:hanging="540"/>
        <w:textAlignment w:val="center"/>
        <w:rPr>
          <w:rFonts w:hAnsi="ＭＳ 明朝" w:cs="ＭＳ 明朝"/>
          <w:sz w:val="18"/>
          <w:szCs w:val="18"/>
        </w:rPr>
      </w:pPr>
      <w:r w:rsidRPr="00684FBB">
        <w:rPr>
          <w:rFonts w:hAnsi="ＭＳ 明朝" w:cs="ＭＳ 明朝" w:hint="eastAsia"/>
          <w:sz w:val="18"/>
          <w:szCs w:val="18"/>
        </w:rPr>
        <w:t xml:space="preserve">　　ア　役員等（受注者が個人である場合にはその者を、受注者が法人である場合にはその役員又はその支店若しくは常時建設コンサルタント業務等の契約を締結する事務所の代表者をいう。以下この</w:t>
      </w:r>
      <w:r w:rsidRPr="00684FBB">
        <w:rPr>
          <w:rFonts w:hAnsi="ＭＳ 明朝" w:cs="ＭＳ 明朝" w:hint="eastAsia"/>
          <w:sz w:val="18"/>
          <w:szCs w:val="18"/>
        </w:rPr>
        <w:lastRenderedPageBreak/>
        <w:t>号において同じ。）が暴力団員であると認められるとき。</w:t>
      </w:r>
    </w:p>
    <w:p w14:paraId="30D7B264" w14:textId="77777777" w:rsidR="00994EFD" w:rsidRPr="00684FBB" w:rsidRDefault="00994EFD" w:rsidP="00994EFD">
      <w:pPr>
        <w:overflowPunct w:val="0"/>
        <w:autoSpaceDE w:val="0"/>
        <w:autoSpaceDN w:val="0"/>
        <w:adjustRightInd w:val="0"/>
        <w:spacing w:line="240" w:lineRule="exact"/>
        <w:ind w:left="540" w:hangingChars="300" w:hanging="540"/>
        <w:textAlignment w:val="center"/>
        <w:rPr>
          <w:rFonts w:hAnsi="ＭＳ 明朝" w:cs="ＭＳ 明朝"/>
          <w:sz w:val="18"/>
          <w:szCs w:val="18"/>
        </w:rPr>
      </w:pPr>
      <w:r w:rsidRPr="00684FBB">
        <w:rPr>
          <w:rFonts w:hAnsi="ＭＳ 明朝" w:cs="ＭＳ 明朝" w:hint="eastAsia"/>
          <w:sz w:val="18"/>
          <w:szCs w:val="18"/>
        </w:rPr>
        <w:t xml:space="preserve">　　イ　暴力団又は暴力団員が経営に実質的に関与していると認められるとき。</w:t>
      </w:r>
    </w:p>
    <w:p w14:paraId="5DE380C4" w14:textId="77777777" w:rsidR="00994EFD" w:rsidRPr="00684FBB" w:rsidRDefault="00994EFD" w:rsidP="00994EFD">
      <w:pPr>
        <w:overflowPunct w:val="0"/>
        <w:autoSpaceDE w:val="0"/>
        <w:autoSpaceDN w:val="0"/>
        <w:adjustRightInd w:val="0"/>
        <w:spacing w:line="240" w:lineRule="exact"/>
        <w:ind w:left="540" w:hangingChars="300" w:hanging="540"/>
        <w:textAlignment w:val="center"/>
        <w:rPr>
          <w:rFonts w:hAnsi="ＭＳ 明朝" w:cs="ＭＳ 明朝"/>
          <w:sz w:val="18"/>
          <w:szCs w:val="18"/>
        </w:rPr>
      </w:pPr>
      <w:r w:rsidRPr="00684FBB">
        <w:rPr>
          <w:rFonts w:hAnsi="ＭＳ 明朝" w:cs="ＭＳ 明朝" w:hint="eastAsia"/>
          <w:sz w:val="18"/>
          <w:szCs w:val="18"/>
        </w:rPr>
        <w:t xml:space="preserve">　　ウ　役員等が自己、自社若しくは第三者の不正の利益を図る目的又は第三者に損害を加える目的をもって、暴力団又は暴力団員を利用するなどしたと認められるとき。</w:t>
      </w:r>
    </w:p>
    <w:p w14:paraId="7BCFC241" w14:textId="77777777" w:rsidR="00994EFD" w:rsidRPr="00684FBB" w:rsidRDefault="00994EFD" w:rsidP="00994EFD">
      <w:pPr>
        <w:overflowPunct w:val="0"/>
        <w:autoSpaceDE w:val="0"/>
        <w:autoSpaceDN w:val="0"/>
        <w:adjustRightInd w:val="0"/>
        <w:spacing w:line="240" w:lineRule="exact"/>
        <w:ind w:left="540" w:hangingChars="300" w:hanging="540"/>
        <w:textAlignment w:val="center"/>
        <w:rPr>
          <w:rFonts w:hAnsi="ＭＳ 明朝" w:cs="ＭＳ 明朝"/>
          <w:sz w:val="18"/>
          <w:szCs w:val="18"/>
        </w:rPr>
      </w:pPr>
      <w:r w:rsidRPr="00684FBB">
        <w:rPr>
          <w:rFonts w:hAnsi="ＭＳ 明朝" w:cs="ＭＳ 明朝" w:hint="eastAsia"/>
          <w:sz w:val="18"/>
          <w:szCs w:val="18"/>
        </w:rPr>
        <w:t xml:space="preserve">　　エ　役員等が、暴力団又は暴力団員に対して資金等を供給し、又は便宜を供与するなど直接的あるいは積極的に暴力団の維持、運営に協力し、若しくは関与していると認められるとき。</w:t>
      </w:r>
    </w:p>
    <w:p w14:paraId="6C5C3CC2" w14:textId="77777777" w:rsidR="00994EFD" w:rsidRPr="00684FBB" w:rsidRDefault="00994EFD" w:rsidP="00994EFD">
      <w:pPr>
        <w:overflowPunct w:val="0"/>
        <w:autoSpaceDE w:val="0"/>
        <w:autoSpaceDN w:val="0"/>
        <w:adjustRightInd w:val="0"/>
        <w:spacing w:line="240" w:lineRule="exact"/>
        <w:ind w:left="540" w:hangingChars="300" w:hanging="540"/>
        <w:textAlignment w:val="center"/>
        <w:rPr>
          <w:rFonts w:hAnsi="ＭＳ 明朝" w:cs="ＭＳ 明朝"/>
          <w:sz w:val="18"/>
          <w:szCs w:val="18"/>
        </w:rPr>
      </w:pPr>
      <w:r w:rsidRPr="00684FBB">
        <w:rPr>
          <w:rFonts w:hAnsi="ＭＳ 明朝" w:cs="ＭＳ 明朝" w:hint="eastAsia"/>
          <w:sz w:val="18"/>
          <w:szCs w:val="18"/>
        </w:rPr>
        <w:t xml:space="preserve">　　オ　役員等が暴力団又は暴力団員と社会的に非難されるべき関係を有していると認められるとき。</w:t>
      </w:r>
    </w:p>
    <w:p w14:paraId="2993D624" w14:textId="77777777" w:rsidR="00994EFD" w:rsidRPr="00684FBB" w:rsidRDefault="00994EFD" w:rsidP="00994EFD">
      <w:pPr>
        <w:overflowPunct w:val="0"/>
        <w:autoSpaceDE w:val="0"/>
        <w:autoSpaceDN w:val="0"/>
        <w:adjustRightInd w:val="0"/>
        <w:spacing w:line="240" w:lineRule="exact"/>
        <w:ind w:left="540" w:hangingChars="300" w:hanging="540"/>
        <w:textAlignment w:val="center"/>
        <w:rPr>
          <w:rFonts w:hAnsi="ＭＳ 明朝" w:cs="ＭＳ 明朝"/>
          <w:sz w:val="18"/>
          <w:szCs w:val="18"/>
        </w:rPr>
      </w:pPr>
      <w:r w:rsidRPr="00684FBB">
        <w:rPr>
          <w:rFonts w:hAnsi="ＭＳ 明朝" w:cs="ＭＳ 明朝" w:hint="eastAsia"/>
          <w:sz w:val="18"/>
          <w:szCs w:val="18"/>
        </w:rPr>
        <w:t xml:space="preserve">　　カ　再委託契約その他の契約に当たり、その相手方がアからオまでのいずれかに該当することを知りながら、当該者と契約を締結したと認められるとき。</w:t>
      </w:r>
    </w:p>
    <w:p w14:paraId="278AD9B4" w14:textId="77777777" w:rsidR="00994EFD" w:rsidRPr="00684FBB" w:rsidRDefault="00994EFD" w:rsidP="00994EFD">
      <w:pPr>
        <w:overflowPunct w:val="0"/>
        <w:autoSpaceDE w:val="0"/>
        <w:autoSpaceDN w:val="0"/>
        <w:adjustRightInd w:val="0"/>
        <w:spacing w:line="240" w:lineRule="exact"/>
        <w:ind w:left="540" w:hangingChars="300" w:hanging="540"/>
        <w:textAlignment w:val="center"/>
        <w:rPr>
          <w:rFonts w:hAnsi="ＭＳ 明朝" w:cs="ＭＳ 明朝"/>
          <w:sz w:val="18"/>
          <w:szCs w:val="18"/>
        </w:rPr>
      </w:pPr>
      <w:r w:rsidRPr="00684FBB">
        <w:rPr>
          <w:rFonts w:hAnsi="ＭＳ 明朝" w:cs="ＭＳ 明朝" w:hint="eastAsia"/>
          <w:sz w:val="18"/>
          <w:szCs w:val="18"/>
        </w:rPr>
        <w:t xml:space="preserve">　　ク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14CE91D4" w14:textId="77777777" w:rsidR="00994EFD" w:rsidRPr="00684FBB" w:rsidRDefault="00994EFD" w:rsidP="00994EFD">
      <w:pPr>
        <w:overflowPunct w:val="0"/>
        <w:autoSpaceDE w:val="0"/>
        <w:autoSpaceDN w:val="0"/>
        <w:adjustRightInd w:val="0"/>
        <w:spacing w:line="240" w:lineRule="exact"/>
        <w:ind w:left="540" w:hangingChars="300" w:hanging="540"/>
        <w:textAlignment w:val="center"/>
        <w:rPr>
          <w:rFonts w:hAnsi="ＭＳ 明朝" w:cs="ＭＳ 明朝"/>
          <w:sz w:val="18"/>
          <w:szCs w:val="18"/>
        </w:rPr>
      </w:pPr>
      <w:r w:rsidRPr="00684FBB">
        <w:rPr>
          <w:rFonts w:hAnsi="ＭＳ 明朝" w:cs="ＭＳ 明朝" w:hint="eastAsia"/>
          <w:sz w:val="18"/>
          <w:szCs w:val="18"/>
        </w:rPr>
        <w:t xml:space="preserve">　（談合等不正行為があった場合の発注者の催告によらない解除権）</w:t>
      </w:r>
    </w:p>
    <w:p w14:paraId="53BD37C6" w14:textId="77777777" w:rsidR="00994EFD" w:rsidRPr="00684FBB" w:rsidRDefault="00994EFD" w:rsidP="00994EFD">
      <w:pPr>
        <w:overflowPunct w:val="0"/>
        <w:autoSpaceDE w:val="0"/>
        <w:autoSpaceDN w:val="0"/>
        <w:adjustRightInd w:val="0"/>
        <w:spacing w:line="240" w:lineRule="exact"/>
        <w:ind w:left="540" w:hangingChars="300" w:hanging="540"/>
        <w:textAlignment w:val="center"/>
        <w:rPr>
          <w:rFonts w:hAnsi="ＭＳ 明朝" w:cs="ＭＳ 明朝"/>
          <w:sz w:val="18"/>
          <w:szCs w:val="18"/>
        </w:rPr>
      </w:pPr>
      <w:r w:rsidRPr="00684FBB">
        <w:rPr>
          <w:rFonts w:hAnsi="ＭＳ 明朝" w:cs="ＭＳ 明朝" w:hint="eastAsia"/>
          <w:sz w:val="18"/>
          <w:szCs w:val="18"/>
        </w:rPr>
        <w:t>第41条の２　発注者は、この契約に関して、次の各号のいずれかに該当するときは、直ちに契約を解除することができる。</w:t>
      </w:r>
    </w:p>
    <w:p w14:paraId="1D1184E4"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(１</w:t>
      </w:r>
      <w:r w:rsidR="00580B01" w:rsidRPr="00684FBB">
        <w:rPr>
          <w:rFonts w:hAnsi="ＭＳ 明朝" w:cs="ＭＳ 明朝"/>
          <w:sz w:val="18"/>
          <w:szCs w:val="18"/>
        </w:rPr>
        <w:t>)</w:t>
      </w:r>
      <w:r w:rsidRPr="00684FBB">
        <w:rPr>
          <w:rFonts w:hAnsi="ＭＳ 明朝" w:cs="ＭＳ 明朝" w:hint="eastAsia"/>
          <w:sz w:val="18"/>
          <w:szCs w:val="18"/>
        </w:rPr>
        <w:t xml:space="preserve">　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を受け、当該命令に係る抗告訴訟（行政事件訴訟法（昭和37年法律第139号）第３条第１項に規定する抗告訴訟をいう。以下この条において同じ。）を提起しなかったとき。</w:t>
      </w:r>
    </w:p>
    <w:p w14:paraId="73D053AD" w14:textId="77777777" w:rsidR="006C7BDA" w:rsidRPr="00684FBB" w:rsidRDefault="00994EFD" w:rsidP="006C7BDA">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6C7BDA" w:rsidRPr="00684FBB">
        <w:rPr>
          <w:rFonts w:hAnsi="ＭＳ 明朝" w:cs="ＭＳ 明朝" w:hint="eastAsia"/>
          <w:sz w:val="18"/>
          <w:szCs w:val="18"/>
        </w:rPr>
        <w:t>(２</w:t>
      </w:r>
      <w:r w:rsidR="006C7BDA" w:rsidRPr="00684FBB">
        <w:rPr>
          <w:rFonts w:hAnsi="ＭＳ 明朝" w:cs="ＭＳ 明朝"/>
          <w:sz w:val="18"/>
          <w:szCs w:val="18"/>
        </w:rPr>
        <w:t>)</w:t>
      </w:r>
      <w:r w:rsidR="006C7BDA" w:rsidRPr="00684FBB">
        <w:rPr>
          <w:rFonts w:hAnsi="ＭＳ 明朝" w:cs="ＭＳ 明朝" w:hint="eastAsia"/>
          <w:sz w:val="18"/>
          <w:szCs w:val="18"/>
        </w:rPr>
        <w:t xml:space="preserve"> 受注者が独占禁止法第７条の２第１項（</w:t>
      </w:r>
      <w:bookmarkStart w:id="0" w:name="_Hlk105237055"/>
      <w:r w:rsidR="006C7BDA" w:rsidRPr="00684FBB">
        <w:rPr>
          <w:rFonts w:hAnsi="ＭＳ 明朝" w:cs="ＭＳ 明朝" w:hint="eastAsia"/>
          <w:sz w:val="18"/>
          <w:szCs w:val="18"/>
        </w:rPr>
        <w:t>第８条の３において読み替えて準用する場合を含む。</w:t>
      </w:r>
      <w:bookmarkEnd w:id="0"/>
      <w:r w:rsidR="006C7BDA" w:rsidRPr="00684FBB">
        <w:rPr>
          <w:rFonts w:hAnsi="ＭＳ 明朝" w:cs="ＭＳ 明朝" w:hint="eastAsia"/>
          <w:sz w:val="18"/>
          <w:szCs w:val="18"/>
        </w:rPr>
        <w:t>）、第７条の９第１項若しくは第２項又は第20条の２から第20条の６までの規定による命令を受け、当該命令に係る抗告訴訟を提起しなかったとき。</w:t>
      </w:r>
    </w:p>
    <w:p w14:paraId="1A26FACD" w14:textId="77777777" w:rsidR="006C7BDA" w:rsidRPr="00684FBB" w:rsidRDefault="006C7BDA" w:rsidP="006C7BDA">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(２</w:t>
      </w:r>
      <w:r w:rsidRPr="00684FBB">
        <w:rPr>
          <w:rFonts w:hAnsi="ＭＳ 明朝" w:cs="ＭＳ 明朝"/>
          <w:sz w:val="18"/>
          <w:szCs w:val="18"/>
        </w:rPr>
        <w:t>)</w:t>
      </w:r>
      <w:r w:rsidRPr="00684FBB">
        <w:rPr>
          <w:rFonts w:hAnsi="ＭＳ 明朝" w:cs="ＭＳ 明朝" w:hint="eastAsia"/>
          <w:sz w:val="18"/>
          <w:szCs w:val="18"/>
        </w:rPr>
        <w:t>の２ 受注者が独占禁止法第７条の２第１項ただし書（第８条の３において準用する場合を含む。）の規定による命令を受けなかったと認められるとき。</w:t>
      </w:r>
    </w:p>
    <w:p w14:paraId="27E2E29A" w14:textId="64705420" w:rsidR="00994EFD" w:rsidRPr="00684FBB" w:rsidRDefault="006C7BDA" w:rsidP="006C7BDA">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(２</w:t>
      </w:r>
      <w:r w:rsidRPr="00684FBB">
        <w:rPr>
          <w:rFonts w:hAnsi="ＭＳ 明朝" w:cs="ＭＳ 明朝"/>
          <w:sz w:val="18"/>
          <w:szCs w:val="18"/>
        </w:rPr>
        <w:t>)</w:t>
      </w:r>
      <w:r w:rsidRPr="00684FBB">
        <w:rPr>
          <w:rFonts w:hAnsi="ＭＳ 明朝" w:cs="ＭＳ 明朝" w:hint="eastAsia"/>
          <w:sz w:val="18"/>
          <w:szCs w:val="18"/>
        </w:rPr>
        <w:t>の３ 受注者が独占禁止法第７条の４第７項（第８条の３において読み替えて準用する場合を含む。）又は第７条の７第３項（第７条の９第３項及び第４項において読み替えて準用する場合を含む。）の規定による課徴金の納付を命じない旨の通知を受けたとき。</w:t>
      </w:r>
    </w:p>
    <w:p w14:paraId="461BF7D3"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(３</w:t>
      </w:r>
      <w:r w:rsidR="00580B01" w:rsidRPr="00684FBB">
        <w:rPr>
          <w:rFonts w:hAnsi="ＭＳ 明朝" w:cs="ＭＳ 明朝"/>
          <w:sz w:val="18"/>
          <w:szCs w:val="18"/>
        </w:rPr>
        <w:t>)</w:t>
      </w:r>
      <w:r w:rsidRPr="00684FBB">
        <w:rPr>
          <w:rFonts w:hAnsi="ＭＳ 明朝" w:cs="ＭＳ 明朝" w:hint="eastAsia"/>
          <w:sz w:val="18"/>
          <w:szCs w:val="18"/>
        </w:rPr>
        <w:t xml:space="preserve">　受注者が第１号又は第２号に規定する抗告訴訟を提起し、当該抗告訴訟について棄却又は却下の判決が確定したとき。</w:t>
      </w:r>
    </w:p>
    <w:p w14:paraId="39FF373D"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(４</w:t>
      </w:r>
      <w:r w:rsidR="00580B01" w:rsidRPr="00684FBB">
        <w:rPr>
          <w:rFonts w:hAnsi="ＭＳ 明朝" w:cs="ＭＳ 明朝"/>
          <w:sz w:val="18"/>
          <w:szCs w:val="18"/>
        </w:rPr>
        <w:t>)</w:t>
      </w:r>
      <w:r w:rsidRPr="00684FBB">
        <w:rPr>
          <w:rFonts w:hAnsi="ＭＳ 明朝" w:cs="ＭＳ 明朝" w:hint="eastAsia"/>
          <w:sz w:val="18"/>
          <w:szCs w:val="18"/>
        </w:rPr>
        <w:t xml:space="preserve">　受注者（法人の場合にあっては、その役員又はその使用人）が刑法（明治40年法律第45号）第96条の６若しくは第198条又は公職にある者等のあっせん行為による利得等の処罰に関する法律（平成12年法律第130号）第４条の規定による刑に処せられたと</w:t>
      </w:r>
      <w:r w:rsidRPr="00684FBB">
        <w:rPr>
          <w:rFonts w:hAnsi="ＭＳ 明朝" w:cs="ＭＳ 明朝" w:hint="eastAsia"/>
          <w:sz w:val="18"/>
          <w:szCs w:val="18"/>
        </w:rPr>
        <w:t>き。</w:t>
      </w:r>
    </w:p>
    <w:p w14:paraId="0EF6F3FB" w14:textId="5A7D7A25" w:rsidR="00994EFD" w:rsidRPr="00684FBB" w:rsidRDefault="00CC5416"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２　受注者は、この契約に関して独占禁止法第７条の４第７項（第８条の３において読み替えて準用する場合を含む。）又は第７条の７第３項（第７条の９第３項及び第４項において読み替えて準用する場合を含む。）の規定による通知を受けたときは、直ちに当該文書の写しを発注者に提出しなければならない。</w:t>
      </w:r>
    </w:p>
    <w:p w14:paraId="32FAAF56"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（発注者の責めに帰すべき事由による場合の解除の制限）</w:t>
      </w:r>
    </w:p>
    <w:p w14:paraId="56255733"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第42条　第40条各号又は第41条各号に定める場合が発注者の責めに帰すべき事由によるものであるときは、発注者は、第40条又は第41条の規定による契約の解除をすることができない。</w:t>
      </w:r>
    </w:p>
    <w:p w14:paraId="718F1B03"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（受注者の催告による解除権）</w:t>
      </w:r>
    </w:p>
    <w:p w14:paraId="1A0C39FA" w14:textId="77777777" w:rsidR="00FE6A7F" w:rsidRPr="00684FBB" w:rsidRDefault="00FE6A7F"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第43条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218F745" w14:textId="77777777" w:rsidR="00FE6A7F" w:rsidRPr="00684FBB" w:rsidRDefault="00FE6A7F"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（受注者の催告によらない解除権）</w:t>
      </w:r>
    </w:p>
    <w:p w14:paraId="72D30EE5"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第4</w:t>
      </w:r>
      <w:r w:rsidR="00FE6A7F" w:rsidRPr="00684FBB">
        <w:rPr>
          <w:rFonts w:hAnsi="ＭＳ 明朝" w:cs="ＭＳ 明朝" w:hint="eastAsia"/>
          <w:sz w:val="18"/>
          <w:szCs w:val="18"/>
        </w:rPr>
        <w:t>4</w:t>
      </w:r>
      <w:r w:rsidRPr="00684FBB">
        <w:rPr>
          <w:rFonts w:hAnsi="ＭＳ 明朝" w:cs="ＭＳ 明朝" w:hint="eastAsia"/>
          <w:sz w:val="18"/>
          <w:szCs w:val="18"/>
        </w:rPr>
        <w:t>条　受注者は、次の各号のいずれかに該当するときは、直ちにこの契約を解除することができる。</w:t>
      </w:r>
    </w:p>
    <w:p w14:paraId="25EF588F"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(１</w:t>
      </w:r>
      <w:r w:rsidR="00580B01" w:rsidRPr="00684FBB">
        <w:rPr>
          <w:rFonts w:hAnsi="ＭＳ 明朝" w:cs="ＭＳ 明朝"/>
          <w:sz w:val="18"/>
          <w:szCs w:val="18"/>
        </w:rPr>
        <w:t>)</w:t>
      </w:r>
      <w:r w:rsidRPr="00684FBB">
        <w:rPr>
          <w:rFonts w:hAnsi="ＭＳ 明朝" w:cs="ＭＳ 明朝" w:hint="eastAsia"/>
          <w:sz w:val="18"/>
          <w:szCs w:val="18"/>
        </w:rPr>
        <w:t xml:space="preserve">　第17条の規定により設計図書を変更したため業務委託料が３分の２以上減少したとき。</w:t>
      </w:r>
    </w:p>
    <w:p w14:paraId="6A25390B"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(２</w:t>
      </w:r>
      <w:r w:rsidR="00580B01" w:rsidRPr="00684FBB">
        <w:rPr>
          <w:rFonts w:hAnsi="ＭＳ 明朝" w:cs="ＭＳ 明朝"/>
          <w:sz w:val="18"/>
          <w:szCs w:val="18"/>
        </w:rPr>
        <w:t>)</w:t>
      </w:r>
      <w:r w:rsidRPr="00684FBB">
        <w:rPr>
          <w:rFonts w:hAnsi="ＭＳ 明朝" w:cs="ＭＳ 明朝" w:hint="eastAsia"/>
          <w:sz w:val="18"/>
          <w:szCs w:val="18"/>
        </w:rPr>
        <w:t xml:space="preserve">　第18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310A45B2"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（受注者の責めに帰すべき事由による場合の解除の制限）</w:t>
      </w:r>
    </w:p>
    <w:p w14:paraId="72208A50"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第4</w:t>
      </w:r>
      <w:r w:rsidR="00FE6A7F" w:rsidRPr="00684FBB">
        <w:rPr>
          <w:rFonts w:hAnsi="ＭＳ 明朝" w:cs="ＭＳ 明朝" w:hint="eastAsia"/>
          <w:sz w:val="18"/>
          <w:szCs w:val="18"/>
        </w:rPr>
        <w:t>5</w:t>
      </w:r>
      <w:r w:rsidRPr="00684FBB">
        <w:rPr>
          <w:rFonts w:hAnsi="ＭＳ 明朝" w:cs="ＭＳ 明朝" w:hint="eastAsia"/>
          <w:sz w:val="18"/>
          <w:szCs w:val="18"/>
        </w:rPr>
        <w:t>条　第43条又は前条各号に定める場合が受注者の責めに帰すべき事由によるものであるときは、受注者は、前２条の規定による契約の解除をすることができない。</w:t>
      </w:r>
    </w:p>
    <w:p w14:paraId="6567184B"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（解除の効果）</w:t>
      </w:r>
    </w:p>
    <w:p w14:paraId="3F1BF18D"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第46条　この契約が解除された場合には、第１条第２項に規定する発注者及び受注者の義務は消滅する。ただし、第35条に規定する部分引渡しに係る部分については、この限りでない。</w:t>
      </w:r>
    </w:p>
    <w:p w14:paraId="2E0E952D"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２　発注者は、前項の規定にかかわらず、業務の完了前にこの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相当額」という。）を受注者に支払わなければならない。</w:t>
      </w:r>
    </w:p>
    <w:p w14:paraId="007DA8DB"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３　前項に規定する既履行部分相当額は、発注者と受注者とが協議して定める。ただし、協議開始の日から14日以内に協議が整わない場合には、発注者が定め、受注者に通知する。</w:t>
      </w:r>
    </w:p>
    <w:p w14:paraId="6FC3944D"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（解除に伴う措置）</w:t>
      </w:r>
    </w:p>
    <w:p w14:paraId="3D1D3766"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第47条　この契約が業務の完了前に解除された場合において、第32条（第35条の３において準用する場合を含む。）の規定による前払金があったときは、受注者は、第40条、第41条若しくは第41条の２又は第49条第３項の規定による解除にあっては、当該前払金の額</w:t>
      </w:r>
      <w:r w:rsidRPr="00684FBB">
        <w:rPr>
          <w:rFonts w:hAnsi="ＭＳ 明朝" w:cs="ＭＳ 明朝" w:hint="eastAsia"/>
          <w:sz w:val="18"/>
          <w:szCs w:val="18"/>
        </w:rPr>
        <w:lastRenderedPageBreak/>
        <w:t>（第35条の規定により部分引渡しをしているときは、その部分引渡しにおいて償却した前払金の額を控除した額）に当該前払金の支払の日から返還の日までの日数に応じて支払遅延防止法の率で計算した額の利息を付した額を、第39条、第43条又は第44条の規定による解除にあっては、当該前払金の額を発注者に返還しなければならない。</w:t>
      </w:r>
    </w:p>
    <w:p w14:paraId="24E318F3"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２　前項の規定にかかわらず、この契約が業務の完了前に解除され、かつ、前条第２項の規定により既履行部分の引渡しが行われる場合において、第32条（第35条の３において準用する場合を含む。）の規定による前払金があったときは、発注者は、当該前払金（第35条第１項又は第２項の規定による部分引渡しがあった場合は、その部分引渡しにおいて償却した前払金の額を控除した額）を前条第３項の規定により定められた既履行部分相当額から控除するものとする。この場合において、受領済みの前払金になお余剰があるときは、受注者は、第40条、第41条若しくは第41条の２又は第49条第３項の規定による解除にあっては、当該余剰額に前払金の支払の日から返還の日までの日数に応じ支払遅延防止法の率で計算した額の利息を付した額を、第39条、第43条又は第44条の規定による解除にあっては、当該余剰額を発注者に返還しなければならない。</w:t>
      </w:r>
    </w:p>
    <w:p w14:paraId="3740F466"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51ECC9E4"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４　受注者は、この契約が業務の完了前に解除された場合において、作業現場に受注者が所有又は管理する業務の出来形部分（第35条第１項又は第２項に規定する部分引渡しに係る部分及び前条第２項に規定する検査に合格した既履行部分を除く。）、調査機械器具、仮設物その他の物件（第６条第３項の規定により、受注者から業務の一部を委任され、又は請け負った者が所有又は管理するこれらの物件及び貸与品等のうち故意又は過失によりその返還が不可能となったものを含む。以下この条において同じ。）があるときは、受注者は、当該物件を撤去するとともに、作業現場を修復し、取り片付けて、発注者に明け渡さなければならない。</w:t>
      </w:r>
    </w:p>
    <w:p w14:paraId="040A0BB2"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106F534E"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(１</w:t>
      </w:r>
      <w:r w:rsidR="00580B01" w:rsidRPr="00684FBB">
        <w:rPr>
          <w:rFonts w:hAnsi="ＭＳ 明朝" w:cs="ＭＳ 明朝"/>
          <w:sz w:val="18"/>
          <w:szCs w:val="18"/>
        </w:rPr>
        <w:t>)</w:t>
      </w:r>
      <w:r w:rsidRPr="00684FBB">
        <w:rPr>
          <w:rFonts w:hAnsi="ＭＳ 明朝" w:cs="ＭＳ 明朝" w:hint="eastAsia"/>
          <w:sz w:val="18"/>
          <w:szCs w:val="18"/>
        </w:rPr>
        <w:t xml:space="preserve">　業務の出来形部分に関する撤去費用等</w:t>
      </w:r>
    </w:p>
    <w:p w14:paraId="19DB8E30"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この契約の解除が第40条、第41条又は第41条の２若しくは第49条第３項によるときは受注者が負担し、第39条、第43条又は第44条によるときは発注者が負担する。</w:t>
      </w:r>
    </w:p>
    <w:p w14:paraId="16EA796B"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(２</w:t>
      </w:r>
      <w:r w:rsidR="00580B01" w:rsidRPr="00684FBB">
        <w:rPr>
          <w:rFonts w:hAnsi="ＭＳ 明朝" w:cs="ＭＳ 明朝"/>
          <w:sz w:val="18"/>
          <w:szCs w:val="18"/>
        </w:rPr>
        <w:t>)</w:t>
      </w:r>
      <w:r w:rsidRPr="00684FBB">
        <w:rPr>
          <w:rFonts w:hAnsi="ＭＳ 明朝" w:cs="ＭＳ 明朝" w:hint="eastAsia"/>
          <w:sz w:val="18"/>
          <w:szCs w:val="18"/>
        </w:rPr>
        <w:t xml:space="preserve">　調査機械器具、仮設物その他物件に関する撤去費用等</w:t>
      </w:r>
    </w:p>
    <w:p w14:paraId="3C40B744"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受注者が負担する。</w:t>
      </w:r>
    </w:p>
    <w:p w14:paraId="19C38ACA"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w:t>
      </w:r>
      <w:r w:rsidRPr="00684FBB">
        <w:rPr>
          <w:rFonts w:hAnsi="ＭＳ 明朝" w:cs="ＭＳ 明朝" w:hint="eastAsia"/>
          <w:sz w:val="18"/>
          <w:szCs w:val="18"/>
        </w:rPr>
        <w:t>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7DB02E1D"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７　第３項前段に規定する受注者のとるべき措置の期限、方法等については、この契約の解除が第40条、第41条又は第41条の２若しくは第49条第３項によるときは発注者が定め、第39条、第43条又は第44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6AE5FA5B"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（談合等に係る違約金）</w:t>
      </w:r>
    </w:p>
    <w:p w14:paraId="13C25D96"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第48条　受注者はこの契約に関して第41条の２第１項各号のいずれかに該当するときは、発注者がこの契約を解除するか否かを問わず、違約金として、業務委託料の10分の</w:t>
      </w:r>
      <w:r w:rsidR="00781CD4" w:rsidRPr="00684FBB">
        <w:rPr>
          <w:rFonts w:hAnsi="ＭＳ 明朝" w:cs="ＭＳ 明朝" w:hint="eastAsia"/>
          <w:sz w:val="18"/>
          <w:szCs w:val="18"/>
        </w:rPr>
        <w:t>２</w:t>
      </w:r>
      <w:r w:rsidRPr="00684FBB">
        <w:rPr>
          <w:rFonts w:hAnsi="ＭＳ 明朝" w:cs="ＭＳ 明朝" w:hint="eastAsia"/>
          <w:sz w:val="18"/>
          <w:szCs w:val="18"/>
        </w:rPr>
        <w:t>に相当する額を発注者の指定する期間内に支払わなければならない。ただし発注者が特に認める場合は、この限りでない。</w:t>
      </w:r>
    </w:p>
    <w:p w14:paraId="228D05F5"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２　委託業務が完成した後に、受注者が第41条の２第１項各号のいずれかに該当することが明らかになった場合についても、前項と同様とする。</w:t>
      </w:r>
    </w:p>
    <w:p w14:paraId="172A3FE7"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３　前２項の場合において、受注者が設計共同体であり、既に解散されているときは、発注者は、受注者の代表者であった者又は構成員であった者に違約金の支払いを請求することができる。この場合においては、当該共同体のすべての構成員であった者は、共同連帯して第１項の額を発注者に支払わなければならない。</w:t>
      </w:r>
    </w:p>
    <w:p w14:paraId="4AE247BA"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14:paraId="65E676FF"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（発注者の損害賠償請求等）</w:t>
      </w:r>
    </w:p>
    <w:p w14:paraId="556FF8F7"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第49条　発注者は、受注者が次の各号のいずれかに該当するときは、これによって生じた損害の賠償を請求することができる。</w:t>
      </w:r>
    </w:p>
    <w:p w14:paraId="43AEFDE3"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(１</w:t>
      </w:r>
      <w:r w:rsidR="00580B01" w:rsidRPr="00684FBB">
        <w:rPr>
          <w:rFonts w:hAnsi="ＭＳ 明朝" w:cs="ＭＳ 明朝"/>
          <w:sz w:val="18"/>
          <w:szCs w:val="18"/>
        </w:rPr>
        <w:t>)</w:t>
      </w:r>
      <w:r w:rsidRPr="00684FBB">
        <w:rPr>
          <w:rFonts w:hAnsi="ＭＳ 明朝" w:cs="ＭＳ 明朝" w:hint="eastAsia"/>
          <w:sz w:val="18"/>
          <w:szCs w:val="18"/>
        </w:rPr>
        <w:t xml:space="preserve">　履行期間内に業務を完成することができないとき。</w:t>
      </w:r>
    </w:p>
    <w:p w14:paraId="2B4EC55B"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(２</w:t>
      </w:r>
      <w:r w:rsidR="00580B01" w:rsidRPr="00684FBB">
        <w:rPr>
          <w:rFonts w:hAnsi="ＭＳ 明朝" w:cs="ＭＳ 明朝"/>
          <w:sz w:val="18"/>
          <w:szCs w:val="18"/>
        </w:rPr>
        <w:t>)</w:t>
      </w:r>
      <w:r w:rsidRPr="00684FBB">
        <w:rPr>
          <w:rFonts w:hAnsi="ＭＳ 明朝" w:cs="ＭＳ 明朝" w:hint="eastAsia"/>
          <w:sz w:val="18"/>
          <w:szCs w:val="18"/>
        </w:rPr>
        <w:t xml:space="preserve">　この契約の成果物に契約不適合があるとき。</w:t>
      </w:r>
    </w:p>
    <w:p w14:paraId="07F61060"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(３</w:t>
      </w:r>
      <w:r w:rsidR="00580B01" w:rsidRPr="00684FBB">
        <w:rPr>
          <w:rFonts w:hAnsi="ＭＳ 明朝" w:cs="ＭＳ 明朝"/>
          <w:sz w:val="18"/>
          <w:szCs w:val="18"/>
        </w:rPr>
        <w:t>)</w:t>
      </w:r>
      <w:r w:rsidRPr="00684FBB">
        <w:rPr>
          <w:rFonts w:hAnsi="ＭＳ 明朝" w:cs="ＭＳ 明朝" w:hint="eastAsia"/>
          <w:sz w:val="18"/>
          <w:szCs w:val="18"/>
        </w:rPr>
        <w:t xml:space="preserve">　第40条又は第41条の規定により成果物の引渡し後にこの契約が解除されたとき。</w:t>
      </w:r>
    </w:p>
    <w:p w14:paraId="05DEDDF6"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(４</w:t>
      </w:r>
      <w:r w:rsidR="00580B01" w:rsidRPr="00684FBB">
        <w:rPr>
          <w:rFonts w:hAnsi="ＭＳ 明朝" w:cs="ＭＳ 明朝"/>
          <w:sz w:val="18"/>
          <w:szCs w:val="18"/>
        </w:rPr>
        <w:t>)</w:t>
      </w:r>
      <w:r w:rsidRPr="00684FBB">
        <w:rPr>
          <w:rFonts w:hAnsi="ＭＳ 明朝" w:cs="ＭＳ 明朝" w:hint="eastAsia"/>
          <w:sz w:val="18"/>
          <w:szCs w:val="18"/>
        </w:rPr>
        <w:t xml:space="preserve">　前３号に掲げる場合のほか、債務の本旨に従った履行をしないとき又は債務の履行が不能であるとき。</w:t>
      </w:r>
    </w:p>
    <w:p w14:paraId="51F5EADA"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２　次の各号のいずれかに該当するときは、前項の損害賠償に代えて、受注者は、業務委託料の10分の１に相当する額を違約金として発注者の指定する期間内に支払わなければならない。</w:t>
      </w:r>
    </w:p>
    <w:p w14:paraId="623F87C8"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(１</w:t>
      </w:r>
      <w:r w:rsidR="00580B01" w:rsidRPr="00684FBB">
        <w:rPr>
          <w:rFonts w:hAnsi="ＭＳ 明朝" w:cs="ＭＳ 明朝"/>
          <w:sz w:val="18"/>
          <w:szCs w:val="18"/>
        </w:rPr>
        <w:t>)</w:t>
      </w:r>
      <w:r w:rsidRPr="00684FBB">
        <w:rPr>
          <w:rFonts w:hAnsi="ＭＳ 明朝" w:cs="ＭＳ 明朝" w:hint="eastAsia"/>
          <w:sz w:val="18"/>
          <w:szCs w:val="18"/>
        </w:rPr>
        <w:t xml:space="preserve">　第40条又は第41条の規定により成果物の引渡し前にこの契約が解除されたとき。</w:t>
      </w:r>
    </w:p>
    <w:p w14:paraId="3A48F4A6"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(２</w:t>
      </w:r>
      <w:r w:rsidR="00580B01" w:rsidRPr="00684FBB">
        <w:rPr>
          <w:rFonts w:hAnsi="ＭＳ 明朝" w:cs="ＭＳ 明朝"/>
          <w:sz w:val="18"/>
          <w:szCs w:val="18"/>
        </w:rPr>
        <w:t>)</w:t>
      </w:r>
      <w:r w:rsidRPr="00684FBB">
        <w:rPr>
          <w:rFonts w:hAnsi="ＭＳ 明朝" w:cs="ＭＳ 明朝" w:hint="eastAsia"/>
          <w:sz w:val="18"/>
          <w:szCs w:val="18"/>
        </w:rPr>
        <w:t xml:space="preserve">　成果物の引渡し前に、受注者がその債務の履行を拒否し、又は受注者の責めに帰すべき事由によって受注者の債務について履行が不可能となったとき。</w:t>
      </w:r>
    </w:p>
    <w:p w14:paraId="1BDE5AD9"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３　次の各号に掲げる者がこの契約を解除した場合は、前項第２号に該当するものとみなす。</w:t>
      </w:r>
    </w:p>
    <w:p w14:paraId="3C5008CE"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(１</w:t>
      </w:r>
      <w:r w:rsidR="00580B01" w:rsidRPr="00684FBB">
        <w:rPr>
          <w:rFonts w:hAnsi="ＭＳ 明朝" w:cs="ＭＳ 明朝"/>
          <w:sz w:val="18"/>
          <w:szCs w:val="18"/>
        </w:rPr>
        <w:t>)</w:t>
      </w:r>
      <w:r w:rsidRPr="00684FBB">
        <w:rPr>
          <w:rFonts w:hAnsi="ＭＳ 明朝" w:cs="ＭＳ 明朝" w:hint="eastAsia"/>
          <w:sz w:val="18"/>
          <w:szCs w:val="18"/>
        </w:rPr>
        <w:t xml:space="preserve">　受注者について破産手続開始の決定があった場</w:t>
      </w:r>
      <w:r w:rsidRPr="00684FBB">
        <w:rPr>
          <w:rFonts w:hAnsi="ＭＳ 明朝" w:cs="ＭＳ 明朝" w:hint="eastAsia"/>
          <w:sz w:val="18"/>
          <w:szCs w:val="18"/>
        </w:rPr>
        <w:lastRenderedPageBreak/>
        <w:t>合において、破産法（平成16年法律第75号）の規定により選任された破産管財人</w:t>
      </w:r>
    </w:p>
    <w:p w14:paraId="656E95BC"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(２</w:t>
      </w:r>
      <w:r w:rsidR="00580B01" w:rsidRPr="00684FBB">
        <w:rPr>
          <w:rFonts w:hAnsi="ＭＳ 明朝" w:cs="ＭＳ 明朝"/>
          <w:sz w:val="18"/>
          <w:szCs w:val="18"/>
        </w:rPr>
        <w:t>)</w:t>
      </w:r>
      <w:r w:rsidRPr="00684FBB">
        <w:rPr>
          <w:rFonts w:hAnsi="ＭＳ 明朝" w:cs="ＭＳ 明朝" w:hint="eastAsia"/>
          <w:sz w:val="18"/>
          <w:szCs w:val="18"/>
        </w:rPr>
        <w:t xml:space="preserve">　受注者について更生手続開始の決定があった場合において、会社更生法（平成14年法律第154号）の規定により選任された管財人</w:t>
      </w:r>
    </w:p>
    <w:p w14:paraId="5E733166"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(３</w:t>
      </w:r>
      <w:r w:rsidR="00580B01" w:rsidRPr="00684FBB">
        <w:rPr>
          <w:rFonts w:hAnsi="ＭＳ 明朝" w:cs="ＭＳ 明朝"/>
          <w:sz w:val="18"/>
          <w:szCs w:val="18"/>
        </w:rPr>
        <w:t>)</w:t>
      </w:r>
      <w:r w:rsidRPr="00684FBB">
        <w:rPr>
          <w:rFonts w:hAnsi="ＭＳ 明朝" w:cs="ＭＳ 明朝" w:hint="eastAsia"/>
          <w:sz w:val="18"/>
          <w:szCs w:val="18"/>
        </w:rPr>
        <w:t xml:space="preserve">　受注者について再生手続開始の決定があった場合において、民事再生法（平成11年法律第225号）の規定により選任された再生債務者等</w:t>
      </w:r>
    </w:p>
    <w:p w14:paraId="043B09AC"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7EEC95F"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５　第１項第１号に該当し、発注者が損害の賠償を請求する場合の請求額は、業務委託料から既履行部分に相応する業務委託料を控除した額につき、遅延日数に応じ、支払遅延防止法の率で計算した額とする。</w:t>
      </w:r>
    </w:p>
    <w:p w14:paraId="4EB04310" w14:textId="24B8B2C6"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６　第２項の場合（第41条第８号及び第10号の規定により、この契約が解除された場合を除く。）において、契約保証金の納付又はこれに代わる担保の提供が行われているときは、発注者は、当該契約保証金又は担保をもって同項の違約金に充当することができる。</w:t>
      </w:r>
    </w:p>
    <w:p w14:paraId="5B0998D3"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（受注者の損害賠償請求等）</w:t>
      </w:r>
    </w:p>
    <w:p w14:paraId="1A38B298"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第50条　受注者は、発注者が次の各号のいずれかに該当する場合はこれによって生じた損害の賠償を請求することができる。ただし、当該各号に定める場合はこの契約及び取引上の社会通念に照らして発注者の責めに帰することができない事由によるものであるときは、この限りでない。</w:t>
      </w:r>
    </w:p>
    <w:p w14:paraId="0C281FD4"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(１</w:t>
      </w:r>
      <w:r w:rsidR="00580B01" w:rsidRPr="00684FBB">
        <w:rPr>
          <w:rFonts w:hAnsi="ＭＳ 明朝" w:cs="ＭＳ 明朝"/>
          <w:sz w:val="18"/>
          <w:szCs w:val="18"/>
        </w:rPr>
        <w:t>)</w:t>
      </w:r>
      <w:r w:rsidRPr="00684FBB">
        <w:rPr>
          <w:rFonts w:hAnsi="ＭＳ 明朝" w:cs="ＭＳ 明朝" w:hint="eastAsia"/>
          <w:sz w:val="18"/>
          <w:szCs w:val="18"/>
        </w:rPr>
        <w:t xml:space="preserve">　第39条、第43条又は第44条の規定によりこの契約が解除されたとき。</w:t>
      </w:r>
    </w:p>
    <w:p w14:paraId="7A59BABD" w14:textId="77777777" w:rsidR="00994EFD" w:rsidRPr="00684FBB" w:rsidRDefault="00994EFD" w:rsidP="00994EFD">
      <w:pPr>
        <w:overflowPunct w:val="0"/>
        <w:autoSpaceDE w:val="0"/>
        <w:autoSpaceDN w:val="0"/>
        <w:adjustRightInd w:val="0"/>
        <w:spacing w:line="240" w:lineRule="exact"/>
        <w:ind w:left="360" w:hangingChars="200" w:hanging="360"/>
        <w:textAlignment w:val="center"/>
        <w:rPr>
          <w:rFonts w:hAnsi="ＭＳ 明朝" w:cs="ＭＳ 明朝"/>
          <w:sz w:val="18"/>
          <w:szCs w:val="18"/>
        </w:rPr>
      </w:pPr>
      <w:r w:rsidRPr="00684FBB">
        <w:rPr>
          <w:rFonts w:hAnsi="ＭＳ 明朝" w:cs="ＭＳ 明朝" w:hint="eastAsia"/>
          <w:sz w:val="18"/>
          <w:szCs w:val="18"/>
        </w:rPr>
        <w:t xml:space="preserve">　</w:t>
      </w:r>
      <w:r w:rsidR="00580B01" w:rsidRPr="00684FBB">
        <w:rPr>
          <w:rFonts w:hAnsi="ＭＳ 明朝" w:cs="ＭＳ 明朝" w:hint="eastAsia"/>
          <w:sz w:val="18"/>
          <w:szCs w:val="18"/>
        </w:rPr>
        <w:t>(２</w:t>
      </w:r>
      <w:r w:rsidR="00580B01" w:rsidRPr="00684FBB">
        <w:rPr>
          <w:rFonts w:hAnsi="ＭＳ 明朝" w:cs="ＭＳ 明朝"/>
          <w:sz w:val="18"/>
          <w:szCs w:val="18"/>
        </w:rPr>
        <w:t>)</w:t>
      </w:r>
      <w:r w:rsidRPr="00684FBB">
        <w:rPr>
          <w:rFonts w:hAnsi="ＭＳ 明朝" w:cs="ＭＳ 明朝" w:hint="eastAsia"/>
          <w:sz w:val="18"/>
          <w:szCs w:val="18"/>
        </w:rPr>
        <w:t xml:space="preserve">　前号に掲げる場合のほか、債務の本旨に従った履行をしないとき又は債務の履行が不能であるとき。</w:t>
      </w:r>
    </w:p>
    <w:p w14:paraId="5F5DE3BD"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２　第30条第２項（第35条において準用する場合を含む。）の規定による業務委託料の支払が遅れた場合においては、受注者は、未受領金額につき、遅延日数に応じ、支払遅延防止法の率で計算した額の遅延利息の支払を発注者に請求することができる。</w:t>
      </w:r>
    </w:p>
    <w:p w14:paraId="2FF6A5E6"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（契約不適合責任期間等）</w:t>
      </w:r>
    </w:p>
    <w:p w14:paraId="24473309"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第51条　発注者は、引き渡された成果物に関し、第29条第３項又は第４項（第35条においてこれらの規定を準用する場合を含む。）の規定による引渡し（以下この条において「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5A7DA8E0"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２　前項の請求等は、具体的な契約不適合の内容、請求する損害額の算定の根拠等当該請求等の根拠を示して、受注者の契約不適合責任を問う意思を明確に告げることで行う。</w:t>
      </w:r>
    </w:p>
    <w:p w14:paraId="21C47397"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8933602"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４　発注者は、第１項の請求等を行ったときは、当該請求等の根拠となる契約不適合に関し、民法の消滅時効の範囲で、当該請求等以外に必要と認められる請求等をすることができる。</w:t>
      </w:r>
    </w:p>
    <w:p w14:paraId="128BAF84"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13D904B1"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６　民法第637条第１項の規定は、契約不適合責任期間については適用しない。</w:t>
      </w:r>
    </w:p>
    <w:p w14:paraId="0795B473"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5385175"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2C99B964"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（保険）</w:t>
      </w:r>
    </w:p>
    <w:p w14:paraId="2069FA89"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第52条　受注者は、設計図書に基づき火災保険その他の保険を付したとき又は任意に保険を付しているときは、当該保険に係る証券又はこれに代わるものを直ちに発注者に提示しなければならない。</w:t>
      </w:r>
    </w:p>
    <w:p w14:paraId="1CBD1F01"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（賠償金等の徴収）</w:t>
      </w:r>
    </w:p>
    <w:p w14:paraId="1E5B3CE9"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第53条　受注者がこの契約に基づく賠償金、損害金又は違約金を発注者の指定する期間内に支払わないときは、発注者は、その支払わない額に発注者の指定する期間を経過した日から業務委託料支払いの日まで支払遅延防止法の率で計算した利息を付した額と、発注者の支払うべき業務委託料とを相殺し、なお不足があるときは追徴する。</w:t>
      </w:r>
    </w:p>
    <w:p w14:paraId="2D3C7E6D"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２　前項の追徴をする場合には、発注者は、受注者から遅延日数につき支払遅延防止法の率で計算した額の延滞金を徴収する。</w:t>
      </w:r>
    </w:p>
    <w:p w14:paraId="04CAF5E4"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（紛争の解決）</w:t>
      </w:r>
    </w:p>
    <w:p w14:paraId="7947DA95"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第54条　この契約書の各条項において発注者と受注者とが協議して定めるものにつき協議が整わなかった場合に発注者が定めたものに受注者が不服があるときその他契約に関して発注者と受注者との間に紛争を生じたとき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負担する。</w:t>
      </w:r>
    </w:p>
    <w:p w14:paraId="54996D28"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２　前項の規定にかかわらず、現場代理人又は主任技術者の業務の実施に関する紛争、受注者の使用人又は受注者から業務を委任され、又は請け負った者の業務の実施に関する紛争及び監督職員の職務の執行に関する紛争については、第12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w:t>
      </w:r>
      <w:r w:rsidRPr="00684FBB">
        <w:rPr>
          <w:rFonts w:hAnsi="ＭＳ 明朝" w:cs="ＭＳ 明朝" w:hint="eastAsia"/>
          <w:sz w:val="18"/>
          <w:szCs w:val="18"/>
        </w:rPr>
        <w:lastRenderedPageBreak/>
        <w:t>せん又は調停の手続を請求することができない。</w:t>
      </w:r>
    </w:p>
    <w:p w14:paraId="1CFD6815"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３　第１項の規定にかかわらず、発注者又は受注者は、必要があると認めるときは、同項に規定する手続前又は手続中であっても同項の発注者と受注者との間の紛争について民事訴訟法（平成8年法律第109号）に基づく訴えの提起又は民事調停法（昭和26年法律第222号）に基づく調停の申立てを行うことができる。</w:t>
      </w:r>
    </w:p>
    <w:p w14:paraId="408EAB38"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（情報通信の技術を利用する方法）</w:t>
      </w:r>
    </w:p>
    <w:p w14:paraId="3C4B6906"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第55条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3408D150"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 xml:space="preserve">　（契約外の事項）</w:t>
      </w:r>
    </w:p>
    <w:p w14:paraId="5152C480" w14:textId="77777777" w:rsidR="00994EFD" w:rsidRPr="00684FBB" w:rsidRDefault="00994EFD" w:rsidP="00994EFD">
      <w:pPr>
        <w:overflowPunct w:val="0"/>
        <w:autoSpaceDE w:val="0"/>
        <w:autoSpaceDN w:val="0"/>
        <w:adjustRightInd w:val="0"/>
        <w:spacing w:line="240" w:lineRule="exact"/>
        <w:ind w:left="180" w:hangingChars="100" w:hanging="180"/>
        <w:textAlignment w:val="center"/>
        <w:rPr>
          <w:rFonts w:hAnsi="ＭＳ 明朝" w:cs="ＭＳ 明朝"/>
          <w:sz w:val="18"/>
          <w:szCs w:val="18"/>
        </w:rPr>
      </w:pPr>
      <w:r w:rsidRPr="00684FBB">
        <w:rPr>
          <w:rFonts w:hAnsi="ＭＳ 明朝" w:cs="ＭＳ 明朝" w:hint="eastAsia"/>
          <w:sz w:val="18"/>
          <w:szCs w:val="18"/>
        </w:rPr>
        <w:t>第56条　この契約書に定めのない事項については、必要に応じて発注者と受注者とが協議して定める。</w:t>
      </w:r>
    </w:p>
    <w:p w14:paraId="6F49458D" w14:textId="77777777" w:rsidR="00563997" w:rsidRPr="00684FBB" w:rsidRDefault="00563997" w:rsidP="00994EFD">
      <w:pPr>
        <w:overflowPunct w:val="0"/>
        <w:autoSpaceDE w:val="0"/>
        <w:autoSpaceDN w:val="0"/>
        <w:adjustRightInd w:val="0"/>
        <w:ind w:leftChars="86" w:left="181"/>
        <w:textAlignment w:val="center"/>
        <w:rPr>
          <w:rFonts w:hAnsi="ＭＳ 明朝" w:cs="ＭＳ 明朝"/>
          <w:sz w:val="18"/>
          <w:szCs w:val="18"/>
        </w:rPr>
      </w:pPr>
    </w:p>
    <w:sectPr w:rsidR="00563997" w:rsidRPr="00684FBB" w:rsidSect="0091366C">
      <w:type w:val="continuous"/>
      <w:pgSz w:w="11906" w:h="16838" w:code="9"/>
      <w:pgMar w:top="1134" w:right="1134" w:bottom="1134" w:left="1134" w:header="567" w:footer="567" w:gutter="0"/>
      <w:pgNumType w:start="1"/>
      <w:cols w:num="2" w:space="398"/>
      <w:noEndnote/>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1178" w14:textId="77777777" w:rsidR="00F62A7C" w:rsidRDefault="00F62A7C">
      <w:r>
        <w:separator/>
      </w:r>
    </w:p>
  </w:endnote>
  <w:endnote w:type="continuationSeparator" w:id="0">
    <w:p w14:paraId="5D86D1DC" w14:textId="77777777" w:rsidR="00F62A7C" w:rsidRDefault="00F6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PGothic">
    <w:altName w:val="Arial Unicode MS"/>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B53C" w14:textId="77777777" w:rsidR="009A04F9" w:rsidRDefault="009A04F9" w:rsidP="00293C65">
    <w:pPr>
      <w:autoSpaceDE w:val="0"/>
      <w:autoSpaceDN w:val="0"/>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D2C9" w14:textId="77777777" w:rsidR="00F62A7C" w:rsidRDefault="00F62A7C">
      <w:r>
        <w:separator/>
      </w:r>
    </w:p>
  </w:footnote>
  <w:footnote w:type="continuationSeparator" w:id="0">
    <w:p w14:paraId="5B0D6632" w14:textId="77777777" w:rsidR="00F62A7C" w:rsidRDefault="00F62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FEF6" w14:textId="77777777" w:rsidR="009A04F9" w:rsidRPr="009A04F9" w:rsidRDefault="009A04F9" w:rsidP="00F10187">
    <w:pPr>
      <w:pStyle w:val="a3"/>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348"/>
    <w:multiLevelType w:val="hybridMultilevel"/>
    <w:tmpl w:val="931C094C"/>
    <w:lvl w:ilvl="0" w:tplc="E96C9884">
      <w:start w:val="27"/>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E3696F"/>
    <w:multiLevelType w:val="hybridMultilevel"/>
    <w:tmpl w:val="098ECE1C"/>
    <w:lvl w:ilvl="0" w:tplc="F466AC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4E96C21"/>
    <w:multiLevelType w:val="hybridMultilevel"/>
    <w:tmpl w:val="E31094A6"/>
    <w:lvl w:ilvl="0" w:tplc="3018600A">
      <w:start w:val="1"/>
      <w:numFmt w:val="decimal"/>
      <w:lvlText w:val="(%1)"/>
      <w:lvlJc w:val="left"/>
      <w:pPr>
        <w:tabs>
          <w:tab w:val="num" w:pos="528"/>
        </w:tabs>
        <w:ind w:left="528" w:hanging="36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3" w15:restartNumberingAfterBreak="0">
    <w:nsid w:val="49894474"/>
    <w:multiLevelType w:val="singleLevel"/>
    <w:tmpl w:val="C84453DE"/>
    <w:lvl w:ilvl="0">
      <w:start w:val="1"/>
      <w:numFmt w:val="decimal"/>
      <w:lvlText w:val="(%1)"/>
      <w:lvlJc w:val="left"/>
      <w:pPr>
        <w:tabs>
          <w:tab w:val="num" w:pos="480"/>
        </w:tabs>
        <w:ind w:left="480" w:hanging="270"/>
      </w:pPr>
      <w:rPr>
        <w:rFonts w:hint="eastAsia"/>
      </w:rPr>
    </w:lvl>
  </w:abstractNum>
  <w:abstractNum w:abstractNumId="4" w15:restartNumberingAfterBreak="0">
    <w:nsid w:val="4DAF7FE8"/>
    <w:multiLevelType w:val="hybridMultilevel"/>
    <w:tmpl w:val="6546B7D4"/>
    <w:lvl w:ilvl="0" w:tplc="62E0BF24">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961399"/>
    <w:multiLevelType w:val="hybridMultilevel"/>
    <w:tmpl w:val="23003420"/>
    <w:lvl w:ilvl="0" w:tplc="85EC2EC2">
      <w:start w:val="26"/>
      <w:numFmt w:val="decimal"/>
      <w:lvlText w:val="第%1条"/>
      <w:lvlJc w:val="left"/>
      <w:pPr>
        <w:tabs>
          <w:tab w:val="num" w:pos="720"/>
        </w:tabs>
        <w:ind w:left="720" w:hanging="720"/>
      </w:pPr>
      <w:rPr>
        <w:rFonts w:ascii="ＭＳ ゴシック" w:eastAsia="ＭＳ ゴシック"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E97DD9"/>
    <w:multiLevelType w:val="hybridMultilevel"/>
    <w:tmpl w:val="68923AC0"/>
    <w:lvl w:ilvl="0" w:tplc="8828E08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A14247F"/>
    <w:multiLevelType w:val="hybridMultilevel"/>
    <w:tmpl w:val="CBFACEEA"/>
    <w:lvl w:ilvl="0" w:tplc="85D82682">
      <w:start w:val="55"/>
      <w:numFmt w:val="decimal"/>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7361297">
    <w:abstractNumId w:val="3"/>
  </w:num>
  <w:num w:numId="2" w16cid:durableId="1275988009">
    <w:abstractNumId w:val="6"/>
  </w:num>
  <w:num w:numId="3" w16cid:durableId="1929459879">
    <w:abstractNumId w:val="1"/>
  </w:num>
  <w:num w:numId="4" w16cid:durableId="1659845545">
    <w:abstractNumId w:val="7"/>
  </w:num>
  <w:num w:numId="5" w16cid:durableId="1833989071">
    <w:abstractNumId w:val="4"/>
  </w:num>
  <w:num w:numId="6" w16cid:durableId="1275554859">
    <w:abstractNumId w:val="2"/>
  </w:num>
  <w:num w:numId="7" w16cid:durableId="410741844">
    <w:abstractNumId w:val="5"/>
  </w:num>
  <w:num w:numId="8" w16cid:durableId="55936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B9"/>
    <w:rsid w:val="0000393A"/>
    <w:rsid w:val="0006696E"/>
    <w:rsid w:val="00095BFE"/>
    <w:rsid w:val="000C2742"/>
    <w:rsid w:val="000D0061"/>
    <w:rsid w:val="000D10EC"/>
    <w:rsid w:val="000E0A64"/>
    <w:rsid w:val="000E458A"/>
    <w:rsid w:val="000F0B59"/>
    <w:rsid w:val="000F100B"/>
    <w:rsid w:val="000F237A"/>
    <w:rsid w:val="001039D7"/>
    <w:rsid w:val="0017274F"/>
    <w:rsid w:val="00182B61"/>
    <w:rsid w:val="00195D90"/>
    <w:rsid w:val="00197527"/>
    <w:rsid w:val="002328F5"/>
    <w:rsid w:val="002478C9"/>
    <w:rsid w:val="00252B62"/>
    <w:rsid w:val="00281577"/>
    <w:rsid w:val="00293C65"/>
    <w:rsid w:val="002A4AB1"/>
    <w:rsid w:val="002A79E1"/>
    <w:rsid w:val="002E3056"/>
    <w:rsid w:val="002E3BA3"/>
    <w:rsid w:val="002F174B"/>
    <w:rsid w:val="00310860"/>
    <w:rsid w:val="00332687"/>
    <w:rsid w:val="00351E42"/>
    <w:rsid w:val="00372475"/>
    <w:rsid w:val="0037410F"/>
    <w:rsid w:val="0037488C"/>
    <w:rsid w:val="00397F0A"/>
    <w:rsid w:val="003A2EF9"/>
    <w:rsid w:val="003A374B"/>
    <w:rsid w:val="003A50A1"/>
    <w:rsid w:val="003A7D35"/>
    <w:rsid w:val="003C458F"/>
    <w:rsid w:val="003E4DF9"/>
    <w:rsid w:val="004037D3"/>
    <w:rsid w:val="00411C89"/>
    <w:rsid w:val="004341DC"/>
    <w:rsid w:val="0049400D"/>
    <w:rsid w:val="004957AF"/>
    <w:rsid w:val="004978F6"/>
    <w:rsid w:val="004D2A9B"/>
    <w:rsid w:val="004D6B23"/>
    <w:rsid w:val="004D6E63"/>
    <w:rsid w:val="004E2B61"/>
    <w:rsid w:val="004E490C"/>
    <w:rsid w:val="004F26F5"/>
    <w:rsid w:val="00502CFB"/>
    <w:rsid w:val="00506BE1"/>
    <w:rsid w:val="0052478E"/>
    <w:rsid w:val="005579DC"/>
    <w:rsid w:val="00563997"/>
    <w:rsid w:val="005714FB"/>
    <w:rsid w:val="00577F29"/>
    <w:rsid w:val="00580B01"/>
    <w:rsid w:val="005B72F0"/>
    <w:rsid w:val="005C0658"/>
    <w:rsid w:val="005D3009"/>
    <w:rsid w:val="005F203B"/>
    <w:rsid w:val="00610F02"/>
    <w:rsid w:val="00613C00"/>
    <w:rsid w:val="00640531"/>
    <w:rsid w:val="0064121C"/>
    <w:rsid w:val="0067120D"/>
    <w:rsid w:val="00671608"/>
    <w:rsid w:val="00684FBB"/>
    <w:rsid w:val="00691768"/>
    <w:rsid w:val="006C045C"/>
    <w:rsid w:val="006C6087"/>
    <w:rsid w:val="006C62F7"/>
    <w:rsid w:val="006C7BDA"/>
    <w:rsid w:val="00702180"/>
    <w:rsid w:val="00703417"/>
    <w:rsid w:val="00755C4E"/>
    <w:rsid w:val="00756D0C"/>
    <w:rsid w:val="00767279"/>
    <w:rsid w:val="007764F9"/>
    <w:rsid w:val="00781CD4"/>
    <w:rsid w:val="00794BF7"/>
    <w:rsid w:val="007A014F"/>
    <w:rsid w:val="007B1447"/>
    <w:rsid w:val="007D2F6B"/>
    <w:rsid w:val="008139D0"/>
    <w:rsid w:val="00815E32"/>
    <w:rsid w:val="00824A33"/>
    <w:rsid w:val="008444AA"/>
    <w:rsid w:val="008603C7"/>
    <w:rsid w:val="008841B5"/>
    <w:rsid w:val="0088589B"/>
    <w:rsid w:val="00894AA7"/>
    <w:rsid w:val="008A0292"/>
    <w:rsid w:val="008A3FBB"/>
    <w:rsid w:val="008F062F"/>
    <w:rsid w:val="009019CE"/>
    <w:rsid w:val="009316CD"/>
    <w:rsid w:val="00937E5A"/>
    <w:rsid w:val="00953902"/>
    <w:rsid w:val="00955BBE"/>
    <w:rsid w:val="00972918"/>
    <w:rsid w:val="00973DE7"/>
    <w:rsid w:val="00987103"/>
    <w:rsid w:val="00987B7F"/>
    <w:rsid w:val="00994EFD"/>
    <w:rsid w:val="009A04F9"/>
    <w:rsid w:val="009A3B39"/>
    <w:rsid w:val="009B03B9"/>
    <w:rsid w:val="009B7BD0"/>
    <w:rsid w:val="009C20D2"/>
    <w:rsid w:val="009C5935"/>
    <w:rsid w:val="009D789A"/>
    <w:rsid w:val="009E77FB"/>
    <w:rsid w:val="00A137C7"/>
    <w:rsid w:val="00A13F5F"/>
    <w:rsid w:val="00A14195"/>
    <w:rsid w:val="00A55874"/>
    <w:rsid w:val="00A63662"/>
    <w:rsid w:val="00AC209A"/>
    <w:rsid w:val="00B057CB"/>
    <w:rsid w:val="00B06B64"/>
    <w:rsid w:val="00B06CE8"/>
    <w:rsid w:val="00B21F5D"/>
    <w:rsid w:val="00B27B94"/>
    <w:rsid w:val="00B27F41"/>
    <w:rsid w:val="00B30E45"/>
    <w:rsid w:val="00B32E99"/>
    <w:rsid w:val="00B33057"/>
    <w:rsid w:val="00B72DCB"/>
    <w:rsid w:val="00B82AC3"/>
    <w:rsid w:val="00BC2B32"/>
    <w:rsid w:val="00BC580E"/>
    <w:rsid w:val="00BC5D44"/>
    <w:rsid w:val="00BD065C"/>
    <w:rsid w:val="00C21B6B"/>
    <w:rsid w:val="00C4178B"/>
    <w:rsid w:val="00C516A6"/>
    <w:rsid w:val="00C57163"/>
    <w:rsid w:val="00C62B1B"/>
    <w:rsid w:val="00C85991"/>
    <w:rsid w:val="00C85C6A"/>
    <w:rsid w:val="00CB2732"/>
    <w:rsid w:val="00CC5416"/>
    <w:rsid w:val="00CC5A63"/>
    <w:rsid w:val="00D20256"/>
    <w:rsid w:val="00D25451"/>
    <w:rsid w:val="00D273EE"/>
    <w:rsid w:val="00D47CFF"/>
    <w:rsid w:val="00D5043C"/>
    <w:rsid w:val="00D6129F"/>
    <w:rsid w:val="00D700CF"/>
    <w:rsid w:val="00D76B15"/>
    <w:rsid w:val="00D85FEE"/>
    <w:rsid w:val="00D8630C"/>
    <w:rsid w:val="00DB08DB"/>
    <w:rsid w:val="00DD2D45"/>
    <w:rsid w:val="00DF1ACE"/>
    <w:rsid w:val="00DF3E45"/>
    <w:rsid w:val="00E11AA5"/>
    <w:rsid w:val="00E412A9"/>
    <w:rsid w:val="00E41372"/>
    <w:rsid w:val="00E413C2"/>
    <w:rsid w:val="00E63ACE"/>
    <w:rsid w:val="00E709DE"/>
    <w:rsid w:val="00E800E1"/>
    <w:rsid w:val="00E9013B"/>
    <w:rsid w:val="00ED1EA3"/>
    <w:rsid w:val="00F030FC"/>
    <w:rsid w:val="00F03793"/>
    <w:rsid w:val="00F10187"/>
    <w:rsid w:val="00F17A74"/>
    <w:rsid w:val="00F62A7C"/>
    <w:rsid w:val="00F92A5D"/>
    <w:rsid w:val="00FA15F3"/>
    <w:rsid w:val="00FB1B99"/>
    <w:rsid w:val="00FD12AB"/>
    <w:rsid w:val="00FD6519"/>
    <w:rsid w:val="00FE6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7D79CE"/>
  <w15:chartTrackingRefBased/>
  <w15:docId w15:val="{F92F0870-0066-440D-95B8-7FE13F37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BA3"/>
    <w:pPr>
      <w:widowControl w:val="0"/>
      <w:jc w:val="both"/>
    </w:pPr>
    <w:rPr>
      <w:rFonts w:ascii="ＭＳ 明朝"/>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6B23"/>
    <w:pPr>
      <w:tabs>
        <w:tab w:val="center" w:pos="4252"/>
        <w:tab w:val="right" w:pos="8504"/>
      </w:tabs>
      <w:snapToGrid w:val="0"/>
    </w:pPr>
  </w:style>
  <w:style w:type="paragraph" w:styleId="a4">
    <w:name w:val="footer"/>
    <w:basedOn w:val="a"/>
    <w:rsid w:val="004D6B23"/>
    <w:pPr>
      <w:tabs>
        <w:tab w:val="center" w:pos="4252"/>
        <w:tab w:val="right" w:pos="8504"/>
      </w:tabs>
      <w:snapToGrid w:val="0"/>
    </w:pPr>
  </w:style>
  <w:style w:type="character" w:styleId="a5">
    <w:name w:val="page number"/>
    <w:basedOn w:val="a0"/>
    <w:rsid w:val="00C4178B"/>
  </w:style>
  <w:style w:type="paragraph" w:customStyle="1" w:styleId="a6">
    <w:name w:val="一太郎"/>
    <w:rsid w:val="000D10EC"/>
    <w:pPr>
      <w:widowControl w:val="0"/>
      <w:wordWrap w:val="0"/>
      <w:autoSpaceDE w:val="0"/>
      <w:autoSpaceDN w:val="0"/>
      <w:adjustRightInd w:val="0"/>
      <w:spacing w:line="359" w:lineRule="exact"/>
      <w:jc w:val="both"/>
    </w:pPr>
    <w:rPr>
      <w:rFonts w:ascii="Times New Roman" w:hAnsi="Times New Roman" w:cs="ＭＳ 明朝"/>
      <w:spacing w:val="14"/>
      <w:sz w:val="21"/>
      <w:szCs w:val="21"/>
    </w:rPr>
  </w:style>
  <w:style w:type="paragraph" w:styleId="a7">
    <w:name w:val="Body Text Indent"/>
    <w:basedOn w:val="a"/>
    <w:rsid w:val="00351E42"/>
    <w:pPr>
      <w:ind w:leftChars="400" w:left="851"/>
    </w:pPr>
    <w:rPr>
      <w:snapToGrid/>
      <w:kern w:val="2"/>
      <w:sz w:val="24"/>
      <w:szCs w:val="24"/>
    </w:rPr>
  </w:style>
  <w:style w:type="character" w:styleId="a8">
    <w:name w:val="Hyperlink"/>
    <w:rsid w:val="00351E42"/>
    <w:rPr>
      <w:color w:val="0000FF"/>
      <w:u w:val="single"/>
    </w:rPr>
  </w:style>
  <w:style w:type="paragraph" w:styleId="2">
    <w:name w:val="Body Text Indent 2"/>
    <w:basedOn w:val="a"/>
    <w:rsid w:val="00351E42"/>
    <w:pPr>
      <w:spacing w:line="480" w:lineRule="auto"/>
      <w:ind w:leftChars="400" w:left="851"/>
    </w:pPr>
    <w:rPr>
      <w:rFonts w:ascii="Century"/>
      <w:snapToGrid/>
      <w:kern w:val="2"/>
      <w:szCs w:val="24"/>
    </w:rPr>
  </w:style>
  <w:style w:type="paragraph" w:styleId="a9">
    <w:name w:val="Note Heading"/>
    <w:basedOn w:val="a"/>
    <w:next w:val="a"/>
    <w:rsid w:val="00351E42"/>
    <w:pPr>
      <w:jc w:val="center"/>
    </w:pPr>
    <w:rPr>
      <w:rFonts w:ascii="Century"/>
      <w:snapToGrid/>
      <w:kern w:val="2"/>
    </w:rPr>
  </w:style>
  <w:style w:type="paragraph" w:styleId="aa">
    <w:name w:val="Closing"/>
    <w:basedOn w:val="a"/>
    <w:rsid w:val="00351E42"/>
    <w:pPr>
      <w:jc w:val="right"/>
    </w:pPr>
    <w:rPr>
      <w:rFonts w:ascii="Century"/>
      <w:snapToGrid/>
      <w:kern w:val="2"/>
    </w:rPr>
  </w:style>
  <w:style w:type="paragraph" w:styleId="Web">
    <w:name w:val="Normal (Web)"/>
    <w:basedOn w:val="a"/>
    <w:rsid w:val="00351E42"/>
    <w:pPr>
      <w:widowControl/>
      <w:spacing w:before="100" w:beforeAutospacing="1" w:after="100" w:afterAutospacing="1"/>
      <w:jc w:val="left"/>
    </w:pPr>
    <w:rPr>
      <w:rFonts w:ascii="ＭＳ Ｐゴシック" w:eastAsia="ＭＳ Ｐゴシック" w:hAnsi="ＭＳ Ｐゴシック" w:cs="ＭＳ Ｐゴシック"/>
      <w:snapToGrid/>
      <w:color w:val="000000"/>
      <w:sz w:val="24"/>
      <w:szCs w:val="24"/>
    </w:rPr>
  </w:style>
  <w:style w:type="paragraph" w:styleId="ab">
    <w:name w:val="Balloon Text"/>
    <w:basedOn w:val="a"/>
    <w:link w:val="ac"/>
    <w:uiPriority w:val="99"/>
    <w:semiHidden/>
    <w:unhideWhenUsed/>
    <w:rsid w:val="003A2E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A2EF9"/>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13</Pages>
  <Words>4165</Words>
  <Characters>23743</Characters>
  <Application>Microsoft Office Word</Application>
  <DocSecurity>0</DocSecurity>
  <Lines>197</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yosana71</dc:creator>
  <cp:keywords/>
  <dc:description/>
  <cp:lastModifiedBy>yamanobe</cp:lastModifiedBy>
  <cp:revision>13</cp:revision>
  <cp:lastPrinted>2020-08-20T07:16:00Z</cp:lastPrinted>
  <dcterms:created xsi:type="dcterms:W3CDTF">2019-09-10T00:46:00Z</dcterms:created>
  <dcterms:modified xsi:type="dcterms:W3CDTF">2022-06-09T06:09:00Z</dcterms:modified>
</cp:coreProperties>
</file>